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D5" w:rsidRPr="00513B0A" w:rsidRDefault="000F1ED5" w:rsidP="000F1ED5">
      <w:pPr>
        <w:spacing w:after="0" w:line="240" w:lineRule="auto"/>
        <w:jc w:val="center"/>
        <w:rPr>
          <w:rFonts w:ascii="Times New Roman" w:eastAsia="Times New Roman" w:hAnsi="Times New Roman" w:cs="Times New Roman"/>
          <w:sz w:val="24"/>
          <w:szCs w:val="24"/>
        </w:rPr>
      </w:pPr>
      <w:bookmarkStart w:id="0" w:name="_GoBack"/>
      <w:bookmarkEnd w:id="0"/>
      <w:r w:rsidRPr="00513B0A">
        <w:rPr>
          <w:rFonts w:ascii="Times New Roman" w:eastAsia="Times New Roman" w:hAnsi="Times New Roman" w:cs="Times New Roman"/>
          <w:sz w:val="24"/>
          <w:szCs w:val="24"/>
        </w:rPr>
        <w:t>ОБЩЕСТВО С ОГРАНИЧЕННОЙ ОТВЕТСТВЕННОСТЬЮ</w:t>
      </w:r>
      <w:r w:rsidRPr="00513B0A">
        <w:rPr>
          <w:rFonts w:ascii="Times New Roman" w:eastAsia="Times New Roman" w:hAnsi="Times New Roman" w:cs="Times New Roman"/>
          <w:sz w:val="24"/>
          <w:szCs w:val="24"/>
        </w:rPr>
        <w:br/>
        <w:t>ИЦ «НОВИ»</w:t>
      </w:r>
    </w:p>
    <w:p w:rsidR="000F1ED5" w:rsidRPr="00513B0A" w:rsidRDefault="000F1ED5" w:rsidP="000F1ED5">
      <w:pPr>
        <w:spacing w:after="0" w:line="240" w:lineRule="auto"/>
        <w:ind w:firstLine="709"/>
        <w:rPr>
          <w:rFonts w:ascii="Times New Roman" w:eastAsia="Times New Roman" w:hAnsi="Times New Roman" w:cs="Times New Roman"/>
          <w:sz w:val="24"/>
          <w:szCs w:val="24"/>
        </w:rPr>
      </w:pPr>
    </w:p>
    <w:p w:rsidR="000F1ED5" w:rsidRDefault="000F1ED5" w:rsidP="000F1ED5">
      <w:pPr>
        <w:spacing w:after="0" w:line="240" w:lineRule="auto"/>
        <w:ind w:firstLine="709"/>
        <w:rPr>
          <w:rFonts w:ascii="Times New Roman" w:eastAsia="Times New Roman" w:hAnsi="Times New Roman" w:cs="Times New Roman"/>
          <w:sz w:val="24"/>
          <w:szCs w:val="24"/>
        </w:rPr>
      </w:pPr>
    </w:p>
    <w:p w:rsidR="000F1ED5" w:rsidRPr="00513B0A" w:rsidRDefault="000F1ED5" w:rsidP="000F1ED5">
      <w:pPr>
        <w:spacing w:after="0" w:line="240" w:lineRule="auto"/>
        <w:ind w:firstLine="709"/>
        <w:rPr>
          <w:rFonts w:ascii="Times New Roman" w:eastAsia="Times New Roman" w:hAnsi="Times New Roman" w:cs="Times New Roman"/>
          <w:sz w:val="24"/>
          <w:szCs w:val="24"/>
        </w:rPr>
      </w:pPr>
    </w:p>
    <w:p w:rsidR="000F1ED5" w:rsidRPr="00513B0A" w:rsidRDefault="000F1ED5" w:rsidP="000F1ED5">
      <w:pPr>
        <w:spacing w:after="0" w:line="240" w:lineRule="auto"/>
        <w:ind w:firstLine="709"/>
        <w:rPr>
          <w:rFonts w:ascii="Times New Roman" w:eastAsia="Times New Roman" w:hAnsi="Times New Roman" w:cs="Times New Roman"/>
          <w:sz w:val="24"/>
          <w:szCs w:val="24"/>
        </w:rPr>
      </w:pP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УТВЕРЖДАЮ</w:t>
      </w: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r w:rsidRPr="00513B0A">
        <w:rPr>
          <w:rFonts w:ascii="Times New Roman" w:eastAsia="Times New Roman" w:hAnsi="Times New Roman" w:cs="Times New Roman"/>
          <w:sz w:val="24"/>
          <w:szCs w:val="24"/>
        </w:rPr>
        <w:t>Директор ООО ИЦ «НОВИ»</w:t>
      </w: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p>
    <w:p w:rsidR="000F1ED5" w:rsidRPr="00513B0A" w:rsidRDefault="000F1ED5" w:rsidP="000F1ED5">
      <w:pPr>
        <w:spacing w:after="0" w:line="240" w:lineRule="auto"/>
        <w:ind w:firstLine="709"/>
        <w:rPr>
          <w:rFonts w:ascii="Times New Roman" w:eastAsia="Times New Roman" w:hAnsi="Times New Roman" w:cs="Times New Roman"/>
          <w:sz w:val="24"/>
          <w:szCs w:val="24"/>
        </w:rPr>
      </w:pPr>
    </w:p>
    <w:p w:rsidR="000F1ED5" w:rsidRDefault="000F1ED5" w:rsidP="000F1ED5">
      <w:pPr>
        <w:spacing w:after="0" w:line="240" w:lineRule="auto"/>
        <w:ind w:firstLine="709"/>
        <w:rPr>
          <w:rFonts w:ascii="Times New Roman" w:eastAsia="Times New Roman" w:hAnsi="Times New Roman" w:cs="Times New Roman"/>
          <w:sz w:val="24"/>
          <w:szCs w:val="24"/>
        </w:rPr>
      </w:pPr>
    </w:p>
    <w:p w:rsidR="000F1ED5" w:rsidRPr="00513B0A" w:rsidRDefault="000F1ED5" w:rsidP="000F1ED5">
      <w:pPr>
        <w:spacing w:after="0" w:line="240" w:lineRule="auto"/>
        <w:ind w:firstLine="709"/>
        <w:rPr>
          <w:rFonts w:ascii="Times New Roman" w:eastAsia="Times New Roman" w:hAnsi="Times New Roman" w:cs="Times New Roman"/>
          <w:sz w:val="24"/>
          <w:szCs w:val="24"/>
        </w:rPr>
      </w:pP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13B0A">
        <w:rPr>
          <w:rFonts w:ascii="Times New Roman" w:eastAsia="Times New Roman" w:hAnsi="Times New Roman" w:cs="Times New Roman"/>
          <w:sz w:val="24"/>
          <w:szCs w:val="24"/>
        </w:rPr>
        <w:t xml:space="preserve">_______________ </w:t>
      </w:r>
      <w:r w:rsidR="00973FBB">
        <w:rPr>
          <w:rFonts w:ascii="Times New Roman" w:eastAsia="Times New Roman" w:hAnsi="Times New Roman" w:cs="Times New Roman"/>
          <w:sz w:val="24"/>
          <w:szCs w:val="24"/>
        </w:rPr>
        <w:t>К.Н. Кириков</w:t>
      </w: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F1ED5" w:rsidRPr="00513B0A" w:rsidRDefault="000F1ED5" w:rsidP="000F1ED5">
      <w:pPr>
        <w:spacing w:after="0" w:line="240" w:lineRule="auto"/>
        <w:ind w:firstLine="709"/>
        <w:jc w:val="center"/>
        <w:rPr>
          <w:rFonts w:ascii="Times New Roman" w:eastAsia="Times New Roman" w:hAnsi="Times New Roman" w:cs="Times New Roman"/>
          <w:sz w:val="16"/>
          <w:szCs w:val="16"/>
        </w:rPr>
      </w:pPr>
      <w:r w:rsidRPr="00513B0A">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Pr="00513B0A">
        <w:rPr>
          <w:rFonts w:ascii="Times New Roman" w:eastAsia="Times New Roman" w:hAnsi="Times New Roman" w:cs="Times New Roman"/>
          <w:sz w:val="16"/>
          <w:szCs w:val="16"/>
        </w:rPr>
        <w:t xml:space="preserve"> МП</w:t>
      </w:r>
    </w:p>
    <w:p w:rsidR="000F1ED5" w:rsidRPr="00513B0A" w:rsidRDefault="000F1ED5" w:rsidP="000F1ED5">
      <w:pPr>
        <w:spacing w:after="0" w:line="240" w:lineRule="auto"/>
        <w:ind w:firstLine="709"/>
        <w:jc w:val="right"/>
        <w:rPr>
          <w:rFonts w:ascii="Times New Roman" w:eastAsia="Times New Roman" w:hAnsi="Times New Roman" w:cs="Times New Roman"/>
          <w:sz w:val="24"/>
          <w:szCs w:val="24"/>
          <w:highlight w:val="yellow"/>
        </w:rPr>
      </w:pPr>
    </w:p>
    <w:p w:rsidR="000F1ED5" w:rsidRPr="00513B0A" w:rsidRDefault="000F1ED5" w:rsidP="000F1ED5">
      <w:pPr>
        <w:spacing w:after="0" w:line="240" w:lineRule="auto"/>
        <w:ind w:firstLine="709"/>
        <w:jc w:val="center"/>
        <w:rPr>
          <w:rFonts w:ascii="Times New Roman" w:eastAsia="Times New Roman" w:hAnsi="Times New Roman" w:cs="Times New Roman"/>
          <w:sz w:val="24"/>
          <w:szCs w:val="24"/>
        </w:rPr>
      </w:pPr>
    </w:p>
    <w:p w:rsidR="000F1ED5" w:rsidRPr="00513B0A" w:rsidRDefault="000F1ED5" w:rsidP="000F1ED5">
      <w:pPr>
        <w:spacing w:after="0" w:line="240" w:lineRule="auto"/>
        <w:ind w:firstLine="709"/>
        <w:rPr>
          <w:rFonts w:ascii="Times New Roman" w:eastAsia="Times New Roman" w:hAnsi="Times New Roman" w:cs="Times New Roman"/>
          <w:b/>
          <w:strike/>
          <w:sz w:val="24"/>
          <w:szCs w:val="24"/>
          <w:highlight w:val="green"/>
        </w:rPr>
      </w:pPr>
    </w:p>
    <w:p w:rsidR="000F1ED5" w:rsidRDefault="000F1ED5" w:rsidP="000F1ED5">
      <w:pPr>
        <w:spacing w:after="0" w:line="240" w:lineRule="auto"/>
        <w:rPr>
          <w:rFonts w:ascii="Times New Roman" w:eastAsia="Times New Roman" w:hAnsi="Times New Roman" w:cs="Times New Roman"/>
          <w:b/>
          <w:strike/>
          <w:sz w:val="24"/>
          <w:szCs w:val="24"/>
          <w:highlight w:val="green"/>
        </w:rPr>
      </w:pPr>
    </w:p>
    <w:p w:rsidR="002249E0" w:rsidRDefault="002249E0" w:rsidP="000F1ED5">
      <w:pPr>
        <w:spacing w:after="0" w:line="240" w:lineRule="auto"/>
        <w:rPr>
          <w:rFonts w:ascii="Times New Roman" w:eastAsia="Times New Roman" w:hAnsi="Times New Roman" w:cs="Times New Roman"/>
          <w:b/>
          <w:strike/>
          <w:sz w:val="24"/>
          <w:szCs w:val="24"/>
          <w:highlight w:val="green"/>
        </w:rPr>
      </w:pPr>
    </w:p>
    <w:p w:rsidR="000F1ED5" w:rsidRPr="00513B0A" w:rsidRDefault="000F1ED5" w:rsidP="000F1ED5">
      <w:pPr>
        <w:spacing w:after="0" w:line="240" w:lineRule="auto"/>
        <w:rPr>
          <w:rFonts w:ascii="Times New Roman" w:eastAsia="Times New Roman" w:hAnsi="Times New Roman" w:cs="Times New Roman"/>
          <w:b/>
          <w:strike/>
          <w:sz w:val="24"/>
          <w:szCs w:val="24"/>
          <w:highlight w:val="green"/>
        </w:rPr>
      </w:pPr>
    </w:p>
    <w:p w:rsidR="000F1ED5" w:rsidRPr="00513B0A" w:rsidRDefault="000F1ED5" w:rsidP="000F1ED5">
      <w:pPr>
        <w:spacing w:after="0" w:line="240" w:lineRule="auto"/>
        <w:ind w:firstLine="709"/>
        <w:rPr>
          <w:rFonts w:ascii="Times New Roman" w:eastAsia="Times New Roman" w:hAnsi="Times New Roman" w:cs="Times New Roman"/>
          <w:b/>
          <w:strike/>
          <w:sz w:val="24"/>
          <w:szCs w:val="24"/>
          <w:highlight w:val="green"/>
        </w:rPr>
      </w:pPr>
    </w:p>
    <w:p w:rsidR="000F1ED5" w:rsidRPr="00AB7520" w:rsidRDefault="000F1ED5" w:rsidP="000F1ED5">
      <w:pPr>
        <w:spacing w:after="0" w:line="240" w:lineRule="auto"/>
        <w:jc w:val="center"/>
        <w:rPr>
          <w:rFonts w:ascii="Times New Roman" w:eastAsia="Times New Roman" w:hAnsi="Times New Roman" w:cs="Times New Roman"/>
          <w:bCs/>
          <w:sz w:val="24"/>
          <w:szCs w:val="24"/>
        </w:rPr>
      </w:pPr>
      <w:r w:rsidRPr="00AB7520">
        <w:rPr>
          <w:rFonts w:ascii="Times New Roman" w:eastAsia="Times New Roman" w:hAnsi="Times New Roman" w:cs="Times New Roman"/>
          <w:bCs/>
          <w:sz w:val="24"/>
          <w:szCs w:val="24"/>
        </w:rPr>
        <w:t>ОТЧЁТ</w:t>
      </w:r>
    </w:p>
    <w:p w:rsidR="000F1ED5" w:rsidRPr="00AB7520" w:rsidRDefault="000F1ED5" w:rsidP="000F1ED5">
      <w:pPr>
        <w:spacing w:after="0" w:line="240" w:lineRule="auto"/>
        <w:ind w:firstLine="709"/>
        <w:jc w:val="center"/>
        <w:rPr>
          <w:rFonts w:ascii="Times New Roman" w:eastAsia="Times New Roman" w:hAnsi="Times New Roman" w:cs="Times New Roman"/>
          <w:bCs/>
          <w:sz w:val="24"/>
          <w:szCs w:val="24"/>
        </w:rPr>
      </w:pPr>
    </w:p>
    <w:p w:rsidR="000F1ED5" w:rsidRDefault="008008A2" w:rsidP="00054575">
      <w:pPr>
        <w:spacing w:after="0"/>
        <w:jc w:val="center"/>
        <w:rPr>
          <w:rFonts w:ascii="Times New Roman" w:eastAsia="Times New Roman" w:hAnsi="Times New Roman" w:cs="Times New Roman"/>
          <w:sz w:val="24"/>
          <w:szCs w:val="24"/>
        </w:rPr>
      </w:pPr>
      <w:r w:rsidRPr="00AB7520">
        <w:rPr>
          <w:rFonts w:ascii="Times New Roman" w:eastAsia="Times New Roman" w:hAnsi="Times New Roman" w:cs="Times New Roman"/>
          <w:bCs/>
          <w:sz w:val="24"/>
          <w:szCs w:val="24"/>
        </w:rPr>
        <w:t xml:space="preserve">ПО РЕЗУЛЬТАТАМ ПРОВЕДЕНИЯ НЕЗАВИСИМОЙ ОЦЕНКИ КАЧЕСТВА </w:t>
      </w:r>
      <w:r>
        <w:rPr>
          <w:rFonts w:ascii="Times New Roman" w:eastAsia="Times New Roman" w:hAnsi="Times New Roman" w:cs="Times New Roman"/>
          <w:bCs/>
          <w:sz w:val="24"/>
          <w:szCs w:val="24"/>
        </w:rPr>
        <w:t xml:space="preserve">     </w:t>
      </w:r>
      <w:r w:rsidRPr="00AB7520">
        <w:rPr>
          <w:rFonts w:ascii="Times New Roman" w:eastAsia="Times New Roman" w:hAnsi="Times New Roman" w:cs="Times New Roman"/>
          <w:bCs/>
          <w:sz w:val="24"/>
          <w:szCs w:val="24"/>
        </w:rPr>
        <w:t xml:space="preserve">УСЛОВИЙ ОКАЗАНИЯ УСЛУГ </w:t>
      </w:r>
      <w:r w:rsidRPr="008008A2">
        <w:rPr>
          <w:rFonts w:ascii="Times New Roman" w:hAnsi="Times New Roman" w:cs="Times New Roman"/>
          <w:color w:val="000000"/>
          <w:sz w:val="24"/>
          <w:szCs w:val="24"/>
        </w:rPr>
        <w:t>МУНИЦИПАЛЬНО</w:t>
      </w:r>
      <w:r>
        <w:rPr>
          <w:rFonts w:ascii="Times New Roman" w:hAnsi="Times New Roman" w:cs="Times New Roman"/>
          <w:color w:val="000000"/>
          <w:sz w:val="24"/>
          <w:szCs w:val="24"/>
        </w:rPr>
        <w:t>ГО</w:t>
      </w:r>
      <w:r w:rsidRPr="008008A2">
        <w:rPr>
          <w:rFonts w:ascii="Times New Roman" w:hAnsi="Times New Roman" w:cs="Times New Roman"/>
          <w:color w:val="000000"/>
          <w:sz w:val="24"/>
          <w:szCs w:val="24"/>
        </w:rPr>
        <w:t xml:space="preserve"> БЮДЖЕТНО</w:t>
      </w:r>
      <w:r>
        <w:rPr>
          <w:rFonts w:ascii="Times New Roman" w:hAnsi="Times New Roman" w:cs="Times New Roman"/>
          <w:color w:val="000000"/>
          <w:sz w:val="24"/>
          <w:szCs w:val="24"/>
        </w:rPr>
        <w:t>ГО</w:t>
      </w:r>
      <w:r w:rsidRPr="008008A2">
        <w:rPr>
          <w:rFonts w:ascii="Times New Roman" w:hAnsi="Times New Roman" w:cs="Times New Roman"/>
          <w:color w:val="000000"/>
          <w:sz w:val="24"/>
          <w:szCs w:val="24"/>
        </w:rPr>
        <w:t xml:space="preserve"> ОБРАЗОВАТЕЛЬНО</w:t>
      </w:r>
      <w:r>
        <w:rPr>
          <w:rFonts w:ascii="Times New Roman" w:hAnsi="Times New Roman" w:cs="Times New Roman"/>
          <w:color w:val="000000"/>
          <w:sz w:val="24"/>
          <w:szCs w:val="24"/>
        </w:rPr>
        <w:t>ГО</w:t>
      </w:r>
      <w:r w:rsidRPr="008008A2">
        <w:rPr>
          <w:rFonts w:ascii="Times New Roman" w:hAnsi="Times New Roman" w:cs="Times New Roman"/>
          <w:color w:val="000000"/>
          <w:sz w:val="24"/>
          <w:szCs w:val="24"/>
        </w:rPr>
        <w:t xml:space="preserve"> УЧРЕЖДЕНИ</w:t>
      </w:r>
      <w:r>
        <w:rPr>
          <w:rFonts w:ascii="Times New Roman" w:hAnsi="Times New Roman" w:cs="Times New Roman"/>
          <w:color w:val="000000"/>
          <w:sz w:val="24"/>
          <w:szCs w:val="24"/>
        </w:rPr>
        <w:t>Я</w:t>
      </w:r>
      <w:r w:rsidRPr="008008A2">
        <w:rPr>
          <w:rFonts w:ascii="Times New Roman" w:hAnsi="Times New Roman" w:cs="Times New Roman"/>
          <w:color w:val="000000"/>
          <w:sz w:val="24"/>
          <w:szCs w:val="24"/>
        </w:rPr>
        <w:t xml:space="preserve"> ДОПОЛНИТЕЛЬНОГО ОБРАЗОВАНИЯ «ГАВРИЛОВСКАЯ ШКОЛА ИСКУССТВ»</w:t>
      </w:r>
    </w:p>
    <w:p w:rsidR="000F1ED5" w:rsidRDefault="000F1ED5" w:rsidP="000F1ED5">
      <w:pPr>
        <w:tabs>
          <w:tab w:val="left" w:pos="5529"/>
        </w:tabs>
        <w:spacing w:after="0" w:line="240" w:lineRule="auto"/>
        <w:ind w:firstLine="709"/>
        <w:rPr>
          <w:rFonts w:ascii="Times New Roman" w:eastAsia="Times New Roman" w:hAnsi="Times New Roman" w:cs="Times New Roman"/>
          <w:sz w:val="24"/>
          <w:szCs w:val="24"/>
        </w:rPr>
      </w:pPr>
    </w:p>
    <w:p w:rsidR="00054575" w:rsidRDefault="00054575" w:rsidP="000F1ED5">
      <w:pPr>
        <w:tabs>
          <w:tab w:val="left" w:pos="5529"/>
        </w:tabs>
        <w:spacing w:after="0" w:line="240" w:lineRule="auto"/>
        <w:ind w:firstLine="709"/>
        <w:rPr>
          <w:rFonts w:ascii="Times New Roman" w:eastAsia="Times New Roman" w:hAnsi="Times New Roman" w:cs="Times New Roman"/>
          <w:sz w:val="24"/>
          <w:szCs w:val="24"/>
        </w:rPr>
      </w:pPr>
    </w:p>
    <w:p w:rsidR="00054575" w:rsidRPr="00D2371B" w:rsidRDefault="00054575" w:rsidP="000F1ED5">
      <w:pPr>
        <w:tabs>
          <w:tab w:val="left" w:pos="5529"/>
        </w:tabs>
        <w:spacing w:after="0" w:line="240" w:lineRule="auto"/>
        <w:ind w:firstLine="709"/>
        <w:rPr>
          <w:rFonts w:ascii="Times New Roman" w:eastAsia="Times New Roman" w:hAnsi="Times New Roman" w:cs="Times New Roman"/>
          <w:sz w:val="24"/>
          <w:szCs w:val="24"/>
        </w:rPr>
      </w:pPr>
    </w:p>
    <w:p w:rsidR="000F1ED5" w:rsidRPr="00D2371B" w:rsidRDefault="000F1ED5" w:rsidP="000F1ED5">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Руководитель проекта</w:t>
      </w:r>
    </w:p>
    <w:p w:rsidR="000F1ED5" w:rsidRPr="00D2371B" w:rsidRDefault="000F1ED5" w:rsidP="000F1ED5">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 xml:space="preserve">канд. соц. наук                               _____________________  </w:t>
      </w:r>
      <w:r>
        <w:rPr>
          <w:rFonts w:ascii="Times New Roman" w:hAnsi="Times New Roman" w:cs="Times New Roman"/>
          <w:sz w:val="24"/>
          <w:szCs w:val="24"/>
        </w:rPr>
        <w:t xml:space="preserve"> Радченко С.В.</w:t>
      </w:r>
    </w:p>
    <w:p w:rsidR="000F1ED5" w:rsidRPr="00C44105" w:rsidRDefault="000F1ED5" w:rsidP="000F1ED5">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Pr>
          <w:rFonts w:ascii="Times New Roman" w:hAnsi="Times New Roman" w:cs="Times New Roman"/>
          <w:sz w:val="16"/>
          <w:szCs w:val="16"/>
        </w:rPr>
        <w:t>подпись</w:t>
      </w:r>
    </w:p>
    <w:p w:rsidR="000F1ED5" w:rsidRPr="00D2371B" w:rsidRDefault="000F1ED5" w:rsidP="000F1ED5">
      <w:pPr>
        <w:tabs>
          <w:tab w:val="left" w:pos="5529"/>
        </w:tabs>
        <w:spacing w:after="0" w:line="240" w:lineRule="auto"/>
        <w:ind w:firstLine="851"/>
        <w:rPr>
          <w:rFonts w:ascii="Times New Roman" w:hAnsi="Times New Roman" w:cs="Times New Roman"/>
          <w:sz w:val="24"/>
          <w:szCs w:val="24"/>
        </w:rPr>
      </w:pPr>
    </w:p>
    <w:p w:rsidR="000F1ED5" w:rsidRPr="00D2371B" w:rsidRDefault="000F1ED5" w:rsidP="000F1ED5">
      <w:pPr>
        <w:spacing w:after="0" w:line="240" w:lineRule="auto"/>
        <w:ind w:firstLine="851"/>
        <w:rPr>
          <w:rFonts w:ascii="Times New Roman" w:hAnsi="Times New Roman" w:cs="Times New Roman"/>
          <w:sz w:val="24"/>
          <w:szCs w:val="24"/>
        </w:rPr>
      </w:pPr>
    </w:p>
    <w:p w:rsidR="000F1ED5" w:rsidRPr="00D2371B" w:rsidRDefault="000F1ED5" w:rsidP="000F1ED5">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Ответственный исполнитель</w:t>
      </w:r>
    </w:p>
    <w:p w:rsidR="000F1ED5" w:rsidRPr="00D2371B" w:rsidRDefault="000F1ED5" w:rsidP="000F1ED5">
      <w:pPr>
        <w:tabs>
          <w:tab w:val="left" w:pos="4536"/>
        </w:tabs>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канд. соц. наук                               _____________________   Балезина Е.А.</w:t>
      </w:r>
    </w:p>
    <w:p w:rsidR="000F1ED5" w:rsidRPr="00C44105" w:rsidRDefault="000F1ED5" w:rsidP="000F1ED5">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Pr>
          <w:rFonts w:ascii="Times New Roman" w:hAnsi="Times New Roman" w:cs="Times New Roman"/>
          <w:sz w:val="16"/>
          <w:szCs w:val="16"/>
        </w:rPr>
        <w:t>подпись</w:t>
      </w:r>
    </w:p>
    <w:p w:rsidR="000F1ED5" w:rsidRPr="00D2371B" w:rsidRDefault="000F1ED5" w:rsidP="000F1ED5">
      <w:pPr>
        <w:tabs>
          <w:tab w:val="left" w:pos="5529"/>
        </w:tabs>
        <w:spacing w:after="0" w:line="240" w:lineRule="auto"/>
        <w:ind w:firstLine="851"/>
        <w:rPr>
          <w:rFonts w:ascii="Times New Roman" w:hAnsi="Times New Roman" w:cs="Times New Roman"/>
          <w:sz w:val="24"/>
          <w:szCs w:val="24"/>
        </w:rPr>
      </w:pPr>
    </w:p>
    <w:p w:rsidR="000F1ED5" w:rsidRPr="00D2371B" w:rsidRDefault="000F1ED5" w:rsidP="000F1ED5">
      <w:pPr>
        <w:tabs>
          <w:tab w:val="left" w:pos="5529"/>
        </w:tabs>
        <w:spacing w:after="0" w:line="240" w:lineRule="auto"/>
        <w:ind w:firstLine="851"/>
        <w:rPr>
          <w:rFonts w:ascii="Times New Roman" w:hAnsi="Times New Roman" w:cs="Times New Roman"/>
          <w:sz w:val="24"/>
          <w:szCs w:val="24"/>
        </w:rPr>
      </w:pPr>
    </w:p>
    <w:p w:rsidR="000F1ED5" w:rsidRPr="00D2371B" w:rsidRDefault="000F1ED5" w:rsidP="000F1ED5">
      <w:pPr>
        <w:spacing w:after="0" w:line="240" w:lineRule="auto"/>
        <w:ind w:firstLine="851"/>
        <w:rPr>
          <w:rFonts w:ascii="Times New Roman" w:hAnsi="Times New Roman" w:cs="Times New Roman"/>
          <w:sz w:val="24"/>
          <w:szCs w:val="24"/>
        </w:rPr>
      </w:pPr>
      <w:r w:rsidRPr="00D2371B">
        <w:rPr>
          <w:rFonts w:ascii="Times New Roman" w:hAnsi="Times New Roman" w:cs="Times New Roman"/>
          <w:sz w:val="24"/>
          <w:szCs w:val="24"/>
        </w:rPr>
        <w:t>Исполнитель</w:t>
      </w:r>
    </w:p>
    <w:p w:rsidR="000F1ED5" w:rsidRPr="00D2371B" w:rsidRDefault="000F1ED5" w:rsidP="000F1ED5">
      <w:pPr>
        <w:tabs>
          <w:tab w:val="left" w:pos="4536"/>
        </w:tabs>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специалист ИЦ                             </w:t>
      </w:r>
      <w:r w:rsidRPr="00D2371B">
        <w:rPr>
          <w:rFonts w:ascii="Times New Roman" w:hAnsi="Times New Roman" w:cs="Times New Roman"/>
          <w:sz w:val="24"/>
          <w:szCs w:val="24"/>
        </w:rPr>
        <w:t xml:space="preserve"> _____________________   </w:t>
      </w:r>
      <w:r w:rsidR="008008A2">
        <w:rPr>
          <w:rFonts w:ascii="Times New Roman" w:hAnsi="Times New Roman" w:cs="Times New Roman"/>
          <w:sz w:val="24"/>
          <w:szCs w:val="24"/>
        </w:rPr>
        <w:t>Васильев М.Е.</w:t>
      </w:r>
    </w:p>
    <w:p w:rsidR="000F1ED5" w:rsidRPr="00C44105" w:rsidRDefault="000F1ED5" w:rsidP="000F1ED5">
      <w:pPr>
        <w:tabs>
          <w:tab w:val="left" w:pos="5529"/>
        </w:tabs>
        <w:spacing w:after="0" w:line="240" w:lineRule="auto"/>
        <w:ind w:firstLine="851"/>
        <w:rPr>
          <w:rFonts w:ascii="Times New Roman" w:hAnsi="Times New Roman" w:cs="Times New Roman"/>
          <w:sz w:val="16"/>
          <w:szCs w:val="16"/>
        </w:rPr>
      </w:pPr>
      <w:r w:rsidRPr="00D23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71B">
        <w:rPr>
          <w:rFonts w:ascii="Times New Roman" w:hAnsi="Times New Roman" w:cs="Times New Roman"/>
          <w:sz w:val="24"/>
          <w:szCs w:val="24"/>
        </w:rPr>
        <w:t xml:space="preserve">  </w:t>
      </w:r>
      <w:r>
        <w:rPr>
          <w:rFonts w:ascii="Times New Roman" w:hAnsi="Times New Roman" w:cs="Times New Roman"/>
          <w:sz w:val="16"/>
          <w:szCs w:val="16"/>
        </w:rPr>
        <w:t>подпись</w:t>
      </w:r>
    </w:p>
    <w:p w:rsidR="000F1ED5" w:rsidRPr="00D2371B" w:rsidRDefault="000F1ED5" w:rsidP="000F1ED5">
      <w:pPr>
        <w:spacing w:after="0" w:line="240" w:lineRule="auto"/>
        <w:jc w:val="center"/>
        <w:rPr>
          <w:rFonts w:ascii="Times New Roman" w:hAnsi="Times New Roman" w:cs="Times New Roman"/>
          <w:sz w:val="24"/>
          <w:szCs w:val="24"/>
        </w:rPr>
      </w:pPr>
    </w:p>
    <w:p w:rsidR="000F1ED5" w:rsidRDefault="000F1ED5" w:rsidP="000F1ED5">
      <w:pPr>
        <w:spacing w:after="0" w:line="240" w:lineRule="auto"/>
        <w:ind w:firstLine="709"/>
        <w:jc w:val="center"/>
        <w:rPr>
          <w:rFonts w:ascii="Times New Roman" w:eastAsia="Times New Roman" w:hAnsi="Times New Roman" w:cs="Times New Roman"/>
          <w:b/>
          <w:sz w:val="24"/>
          <w:szCs w:val="24"/>
        </w:rPr>
      </w:pPr>
    </w:p>
    <w:p w:rsidR="000F1ED5" w:rsidRDefault="000F1ED5" w:rsidP="000F1ED5">
      <w:pPr>
        <w:spacing w:after="0" w:line="240" w:lineRule="auto"/>
        <w:ind w:firstLine="709"/>
        <w:jc w:val="center"/>
        <w:rPr>
          <w:rFonts w:ascii="Times New Roman" w:eastAsia="Times New Roman" w:hAnsi="Times New Roman" w:cs="Times New Roman"/>
          <w:b/>
          <w:sz w:val="24"/>
          <w:szCs w:val="24"/>
        </w:rPr>
      </w:pPr>
    </w:p>
    <w:p w:rsidR="000F1ED5" w:rsidRPr="008008A2" w:rsidRDefault="000F1ED5" w:rsidP="000F1ED5">
      <w:pPr>
        <w:spacing w:after="0" w:line="240" w:lineRule="auto"/>
        <w:ind w:firstLine="709"/>
        <w:jc w:val="center"/>
        <w:rPr>
          <w:rFonts w:ascii="Times New Roman" w:eastAsia="Times New Roman" w:hAnsi="Times New Roman" w:cs="Times New Roman"/>
          <w:b/>
          <w:sz w:val="24"/>
          <w:szCs w:val="24"/>
        </w:rPr>
      </w:pPr>
    </w:p>
    <w:p w:rsidR="00843754" w:rsidRPr="008008A2" w:rsidRDefault="008008A2" w:rsidP="000F1ED5">
      <w:pPr>
        <w:jc w:val="center"/>
        <w:rPr>
          <w:rFonts w:ascii="Times New Roman" w:hAnsi="Times New Roman" w:cs="Times New Roman"/>
          <w:sz w:val="24"/>
          <w:szCs w:val="24"/>
        </w:rPr>
      </w:pPr>
      <w:r w:rsidRPr="008008A2">
        <w:rPr>
          <w:rFonts w:ascii="Times New Roman" w:hAnsi="Times New Roman" w:cs="Times New Roman"/>
          <w:color w:val="000000"/>
          <w:sz w:val="24"/>
          <w:szCs w:val="24"/>
        </w:rPr>
        <w:t>с. Гавриловка 2-я</w:t>
      </w:r>
      <w:r>
        <w:rPr>
          <w:rFonts w:ascii="Times New Roman" w:hAnsi="Times New Roman" w:cs="Times New Roman"/>
          <w:color w:val="000000"/>
          <w:sz w:val="24"/>
          <w:szCs w:val="24"/>
        </w:rPr>
        <w:t>,</w:t>
      </w:r>
      <w:r w:rsidR="000F1ED5" w:rsidRPr="008008A2">
        <w:rPr>
          <w:rFonts w:ascii="Times New Roman" w:eastAsia="Times New Roman" w:hAnsi="Times New Roman" w:cs="Times New Roman"/>
          <w:sz w:val="24"/>
          <w:szCs w:val="24"/>
        </w:rPr>
        <w:t xml:space="preserve"> 2020</w:t>
      </w:r>
    </w:p>
    <w:p w:rsidR="00843754" w:rsidRDefault="00843754" w:rsidP="000F1ED5">
      <w:pPr>
        <w:spacing w:after="0" w:line="240" w:lineRule="auto"/>
        <w:ind w:firstLine="709"/>
        <w:jc w:val="both"/>
        <w:rPr>
          <w:rFonts w:ascii="Times New Roman" w:hAnsi="Times New Roman" w:cs="Times New Roman"/>
          <w:sz w:val="28"/>
          <w:szCs w:val="28"/>
        </w:rPr>
      </w:pPr>
      <w:bookmarkStart w:id="1" w:name="_Toc9862937"/>
      <w:r w:rsidRPr="00843754">
        <w:rPr>
          <w:rFonts w:ascii="Times New Roman" w:hAnsi="Times New Roman" w:cs="Times New Roman"/>
          <w:sz w:val="28"/>
          <w:szCs w:val="28"/>
        </w:rPr>
        <w:lastRenderedPageBreak/>
        <w:t>Количество респондентов из числа получателей услуг, принявших участие в независимой оценке качества условий оказания услуг в 2020 году</w:t>
      </w:r>
      <w:bookmarkEnd w:id="1"/>
    </w:p>
    <w:p w:rsidR="00843754" w:rsidRDefault="00843754" w:rsidP="008008A2">
      <w:pPr>
        <w:spacing w:after="0"/>
      </w:pPr>
    </w:p>
    <w:tbl>
      <w:tblPr>
        <w:tblStyle w:val="a3"/>
        <w:tblW w:w="9606" w:type="dxa"/>
        <w:tblLayout w:type="fixed"/>
        <w:tblLook w:val="04A0" w:firstRow="1" w:lastRow="0" w:firstColumn="1" w:lastColumn="0" w:noHBand="0" w:noVBand="1"/>
      </w:tblPr>
      <w:tblGrid>
        <w:gridCol w:w="4786"/>
        <w:gridCol w:w="1843"/>
        <w:gridCol w:w="1701"/>
        <w:gridCol w:w="1276"/>
      </w:tblGrid>
      <w:tr w:rsidR="00054575" w:rsidRPr="00C26AF7" w:rsidTr="00541170">
        <w:trPr>
          <w:trHeight w:val="867"/>
        </w:trPr>
        <w:tc>
          <w:tcPr>
            <w:tcW w:w="4786" w:type="dxa"/>
            <w:shd w:val="clear" w:color="auto" w:fill="EAF1DD" w:themeFill="accent3" w:themeFillTint="33"/>
            <w:vAlign w:val="center"/>
          </w:tcPr>
          <w:p w:rsidR="00054575" w:rsidRPr="00B26022" w:rsidRDefault="00054575" w:rsidP="006652C9">
            <w:pPr>
              <w:jc w:val="center"/>
              <w:rPr>
                <w:rFonts w:ascii="Times New Roman" w:hAnsi="Times New Roman" w:cs="Times New Roman"/>
                <w:b/>
                <w:sz w:val="24"/>
                <w:szCs w:val="24"/>
              </w:rPr>
            </w:pPr>
            <w:r w:rsidRPr="00B26022">
              <w:rPr>
                <w:rFonts w:ascii="Times New Roman" w:hAnsi="Times New Roman" w:cs="Times New Roman"/>
                <w:b/>
                <w:sz w:val="24"/>
                <w:szCs w:val="24"/>
              </w:rPr>
              <w:t>Наименование организации</w:t>
            </w:r>
          </w:p>
        </w:tc>
        <w:tc>
          <w:tcPr>
            <w:tcW w:w="1843" w:type="dxa"/>
            <w:shd w:val="clear" w:color="auto" w:fill="EAF1DD" w:themeFill="accent3" w:themeFillTint="33"/>
            <w:vAlign w:val="center"/>
          </w:tcPr>
          <w:p w:rsidR="00054575" w:rsidRPr="00B26022" w:rsidRDefault="00054575" w:rsidP="006652C9">
            <w:pPr>
              <w:jc w:val="center"/>
              <w:rPr>
                <w:rFonts w:ascii="Times New Roman" w:hAnsi="Times New Roman" w:cs="Times New Roman"/>
                <w:b/>
                <w:sz w:val="24"/>
                <w:szCs w:val="24"/>
              </w:rPr>
            </w:pPr>
            <w:r w:rsidRPr="00B26022">
              <w:rPr>
                <w:rFonts w:ascii="Times New Roman" w:hAnsi="Times New Roman" w:cs="Times New Roman"/>
                <w:b/>
                <w:sz w:val="24"/>
                <w:szCs w:val="24"/>
              </w:rPr>
              <w:t>Количество респондентов</w:t>
            </w:r>
            <w:r>
              <w:rPr>
                <w:rStyle w:val="ac"/>
                <w:rFonts w:ascii="Times New Roman" w:hAnsi="Times New Roman" w:cs="Times New Roman"/>
                <w:b/>
                <w:sz w:val="24"/>
                <w:szCs w:val="24"/>
              </w:rPr>
              <w:footnoteReference w:id="1"/>
            </w:r>
          </w:p>
        </w:tc>
        <w:tc>
          <w:tcPr>
            <w:tcW w:w="1701" w:type="dxa"/>
            <w:shd w:val="clear" w:color="auto" w:fill="EAF1DD" w:themeFill="accent3" w:themeFillTint="33"/>
            <w:vAlign w:val="center"/>
          </w:tcPr>
          <w:p w:rsidR="00054575" w:rsidRPr="00B26022" w:rsidRDefault="00054575" w:rsidP="006652C9">
            <w:pPr>
              <w:jc w:val="center"/>
              <w:rPr>
                <w:rFonts w:ascii="Times New Roman" w:hAnsi="Times New Roman" w:cs="Times New Roman"/>
                <w:b/>
                <w:sz w:val="24"/>
                <w:szCs w:val="24"/>
              </w:rPr>
            </w:pPr>
            <w:r w:rsidRPr="00B26022">
              <w:rPr>
                <w:rFonts w:ascii="Times New Roman" w:hAnsi="Times New Roman" w:cs="Times New Roman"/>
                <w:b/>
                <w:sz w:val="24"/>
                <w:szCs w:val="24"/>
              </w:rPr>
              <w:t>Количество получателей услуг</w:t>
            </w:r>
          </w:p>
        </w:tc>
        <w:tc>
          <w:tcPr>
            <w:tcW w:w="1276" w:type="dxa"/>
            <w:shd w:val="clear" w:color="auto" w:fill="EAF1DD" w:themeFill="accent3" w:themeFillTint="33"/>
            <w:vAlign w:val="center"/>
          </w:tcPr>
          <w:p w:rsidR="00054575" w:rsidRPr="00B26022" w:rsidRDefault="00054575" w:rsidP="00541170">
            <w:pPr>
              <w:jc w:val="center"/>
              <w:rPr>
                <w:rFonts w:ascii="Times New Roman" w:hAnsi="Times New Roman" w:cs="Times New Roman"/>
                <w:b/>
                <w:sz w:val="24"/>
                <w:szCs w:val="24"/>
              </w:rPr>
            </w:pPr>
            <w:r w:rsidRPr="00420677">
              <w:rPr>
                <w:rFonts w:ascii="Times New Roman" w:hAnsi="Times New Roman" w:cs="Times New Roman"/>
                <w:b/>
              </w:rPr>
              <w:t>Доля респондентов</w:t>
            </w:r>
          </w:p>
        </w:tc>
      </w:tr>
      <w:tr w:rsidR="008008A2" w:rsidRPr="00C26AF7" w:rsidTr="00054575">
        <w:tc>
          <w:tcPr>
            <w:tcW w:w="4786" w:type="dxa"/>
            <w:vAlign w:val="center"/>
          </w:tcPr>
          <w:p w:rsidR="008008A2" w:rsidRPr="008008A2" w:rsidRDefault="008008A2" w:rsidP="00FA3C9A">
            <w:pPr>
              <w:rPr>
                <w:rFonts w:ascii="Times New Roman" w:hAnsi="Times New Roman" w:cs="Times New Roman"/>
                <w:color w:val="000000"/>
                <w:sz w:val="24"/>
                <w:szCs w:val="24"/>
              </w:rPr>
            </w:pPr>
            <w:r w:rsidRPr="008008A2">
              <w:rPr>
                <w:rFonts w:ascii="Times New Roman" w:hAnsi="Times New Roman" w:cs="Times New Roman"/>
                <w:color w:val="000000"/>
                <w:sz w:val="24"/>
                <w:szCs w:val="24"/>
              </w:rPr>
              <w:t>Муниципальное бюджетное образовательное учреждение дополнительного образования «Гавриловская школа искусств»</w:t>
            </w:r>
          </w:p>
        </w:tc>
        <w:tc>
          <w:tcPr>
            <w:tcW w:w="1843" w:type="dxa"/>
            <w:vAlign w:val="center"/>
          </w:tcPr>
          <w:p w:rsidR="008008A2" w:rsidRPr="008008A2" w:rsidRDefault="008008A2" w:rsidP="00FA3C9A">
            <w:pPr>
              <w:jc w:val="center"/>
              <w:rPr>
                <w:rFonts w:ascii="Times New Roman" w:hAnsi="Times New Roman" w:cs="Times New Roman"/>
                <w:color w:val="000000"/>
                <w:sz w:val="24"/>
                <w:szCs w:val="24"/>
              </w:rPr>
            </w:pPr>
            <w:r w:rsidRPr="008008A2">
              <w:rPr>
                <w:rFonts w:ascii="Times New Roman" w:hAnsi="Times New Roman" w:cs="Times New Roman"/>
                <w:color w:val="000000"/>
                <w:sz w:val="24"/>
                <w:szCs w:val="24"/>
              </w:rPr>
              <w:t>50</w:t>
            </w:r>
          </w:p>
        </w:tc>
        <w:tc>
          <w:tcPr>
            <w:tcW w:w="1701" w:type="dxa"/>
            <w:vAlign w:val="center"/>
          </w:tcPr>
          <w:p w:rsidR="008008A2" w:rsidRPr="008008A2" w:rsidRDefault="008008A2" w:rsidP="00FA3C9A">
            <w:pPr>
              <w:jc w:val="center"/>
              <w:rPr>
                <w:rFonts w:ascii="Times New Roman" w:hAnsi="Times New Roman" w:cs="Times New Roman"/>
                <w:color w:val="000000"/>
                <w:sz w:val="24"/>
                <w:szCs w:val="24"/>
              </w:rPr>
            </w:pPr>
            <w:r w:rsidRPr="008008A2">
              <w:rPr>
                <w:rFonts w:ascii="Times New Roman" w:hAnsi="Times New Roman" w:cs="Times New Roman"/>
                <w:color w:val="000000"/>
                <w:sz w:val="24"/>
                <w:szCs w:val="24"/>
              </w:rPr>
              <w:t>123</w:t>
            </w:r>
          </w:p>
        </w:tc>
        <w:tc>
          <w:tcPr>
            <w:tcW w:w="1276" w:type="dxa"/>
            <w:vAlign w:val="center"/>
          </w:tcPr>
          <w:p w:rsidR="008008A2" w:rsidRPr="008008A2" w:rsidRDefault="008008A2" w:rsidP="00FA3C9A">
            <w:pPr>
              <w:jc w:val="center"/>
              <w:rPr>
                <w:rFonts w:ascii="Times New Roman" w:hAnsi="Times New Roman" w:cs="Times New Roman"/>
                <w:color w:val="000000"/>
                <w:sz w:val="24"/>
                <w:szCs w:val="24"/>
              </w:rPr>
            </w:pPr>
            <w:r w:rsidRPr="008008A2">
              <w:rPr>
                <w:rFonts w:ascii="Times New Roman" w:hAnsi="Times New Roman" w:cs="Times New Roman"/>
                <w:color w:val="000000"/>
                <w:sz w:val="24"/>
                <w:szCs w:val="24"/>
              </w:rPr>
              <w:t>40,65</w:t>
            </w:r>
          </w:p>
        </w:tc>
      </w:tr>
    </w:tbl>
    <w:p w:rsidR="00B26022" w:rsidRDefault="00B26022"/>
    <w:p w:rsidR="00843754" w:rsidRDefault="00843754"/>
    <w:p w:rsidR="00843754" w:rsidRDefault="00843754"/>
    <w:p w:rsidR="00843754" w:rsidRDefault="00843754"/>
    <w:p w:rsidR="00843754" w:rsidRDefault="00843754"/>
    <w:p w:rsidR="00843754" w:rsidRDefault="00843754"/>
    <w:p w:rsidR="00843754" w:rsidRDefault="00843754"/>
    <w:p w:rsidR="00843754" w:rsidRDefault="00843754">
      <w:pPr>
        <w:sectPr w:rsidR="00843754" w:rsidSect="00307A08">
          <w:footerReference w:type="default" r:id="rId9"/>
          <w:pgSz w:w="11906" w:h="16838"/>
          <w:pgMar w:top="1134" w:right="1133" w:bottom="1134" w:left="1418" w:header="708" w:footer="708" w:gutter="0"/>
          <w:cols w:space="708"/>
          <w:titlePg/>
          <w:docGrid w:linePitch="360"/>
        </w:sectPr>
      </w:pP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8008A2">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lastRenderedPageBreak/>
              <w:t xml:space="preserve">ПРОТОКОЛ </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О ПРОВЕДЕНИИ НЕЗАВИСИМОЙ ОЦЕНКИ КАЧЕСТВА УСЛОВИЙ ОКАЗАНИЯ УСЛУГ</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ОБРАЗОВАТЕЛЬНОЙ ОРГАНИЗАЦИИ</w:t>
            </w:r>
          </w:p>
          <w:p w:rsidR="008008A2" w:rsidRPr="008008A2" w:rsidRDefault="008008A2" w:rsidP="00FA3C9A">
            <w:pPr>
              <w:spacing w:after="0" w:line="0" w:lineRule="atLeast"/>
              <w:jc w:val="center"/>
              <w:rPr>
                <w:rFonts w:ascii="Times New Roman" w:hAnsi="Times New Roman" w:cs="Times New Roman"/>
                <w:b/>
                <w:bCs/>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Наименование организации: Муниципальное бюджетное образовательное учреждение дополнительного образования «Гавриловская школа искусств»</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Регион: Тамбовская область</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Адрес: 393160, Тамбовская область, Гавриловский район, с. Гавриловка 2-я, ул. Пионерская, д.3</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Ф.И.О. руководителя: Пустотина Маргарита Алексеевна</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Контактный телефон: 8(902)731-69-71</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Организация-оператор: Общество с ограниченной ответственностью ИЦ "НОВИ" (ООО ИЦ "НОВИ")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Даты проведения работ по сбору первичных данных: 21.07.2020-13.08.2020</w:t>
            </w:r>
          </w:p>
        </w:tc>
      </w:tr>
      <w:tr w:rsidR="008008A2" w:rsidRPr="00A57268" w:rsidTr="00FA3C9A">
        <w:trPr>
          <w:trHeight w:val="23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п/п</w:t>
            </w:r>
          </w:p>
        </w:tc>
        <w:tc>
          <w:tcPr>
            <w:tcW w:w="40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Показатели</w:t>
            </w:r>
          </w:p>
        </w:tc>
        <w:tc>
          <w:tcPr>
            <w:tcW w:w="3980" w:type="dxa"/>
            <w:vMerge w:val="restart"/>
            <w:tcBorders>
              <w:top w:val="single" w:sz="8" w:space="0" w:color="auto"/>
              <w:left w:val="single" w:sz="8" w:space="0" w:color="auto"/>
              <w:bottom w:val="single" w:sz="8" w:space="0" w:color="000000"/>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Параметры, подлежащие оценке</w:t>
            </w:r>
          </w:p>
        </w:tc>
        <w:tc>
          <w:tcPr>
            <w:tcW w:w="4800" w:type="dxa"/>
            <w:gridSpan w:val="2"/>
            <w:vMerge w:val="restart"/>
            <w:tcBorders>
              <w:top w:val="double" w:sz="6" w:space="0" w:color="auto"/>
              <w:left w:val="double" w:sz="6" w:space="0" w:color="auto"/>
              <w:bottom w:val="double" w:sz="6" w:space="0" w:color="000000"/>
              <w:right w:val="double" w:sz="6"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Результаты обобщения первичных данных</w:t>
            </w:r>
          </w:p>
        </w:tc>
        <w:tc>
          <w:tcPr>
            <w:tcW w:w="202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Результаты расчета показателей</w:t>
            </w:r>
          </w:p>
        </w:tc>
      </w:tr>
      <w:tr w:rsidR="008008A2" w:rsidRPr="00A57268" w:rsidTr="00FA3C9A">
        <w:trPr>
          <w:trHeight w:val="23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single" w:sz="8" w:space="0" w:color="auto"/>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3980" w:type="dxa"/>
            <w:vMerge/>
            <w:tcBorders>
              <w:top w:val="single" w:sz="8" w:space="0" w:color="auto"/>
              <w:left w:val="single" w:sz="8" w:space="0" w:color="auto"/>
              <w:bottom w:val="single" w:sz="8" w:space="0" w:color="000000"/>
              <w:right w:val="nil"/>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800" w:type="dxa"/>
            <w:gridSpan w:val="2"/>
            <w:vMerge/>
            <w:tcBorders>
              <w:top w:val="double" w:sz="6" w:space="0" w:color="auto"/>
              <w:left w:val="double" w:sz="6" w:space="0" w:color="auto"/>
              <w:bottom w:val="double" w:sz="6" w:space="0" w:color="000000"/>
              <w:right w:val="double" w:sz="6" w:space="0" w:color="000000"/>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single" w:sz="8" w:space="0" w:color="auto"/>
              <w:left w:val="nil"/>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w:t>
            </w:r>
          </w:p>
        </w:tc>
        <w:tc>
          <w:tcPr>
            <w:tcW w:w="14800" w:type="dxa"/>
            <w:gridSpan w:val="5"/>
            <w:tcBorders>
              <w:top w:val="single" w:sz="8" w:space="0" w:color="auto"/>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Критерий «Открытость и доступность информации об организации»</w:t>
            </w: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1.1.1. Соответствие информации о деятельности образовательной организации, размещённой на информационных стендах в помещении образовательной организации, её содержанию и порядку (форме), установленным нормативными правовыми актами</w:t>
            </w:r>
          </w:p>
        </w:tc>
        <w:tc>
          <w:tcPr>
            <w:tcW w:w="2420" w:type="dxa"/>
            <w:tcBorders>
              <w:top w:val="double" w:sz="6"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Объем информации, размещение которой установлено нормативными правовыми актами:</w:t>
            </w:r>
          </w:p>
        </w:tc>
        <w:tc>
          <w:tcPr>
            <w:tcW w:w="2380" w:type="dxa"/>
            <w:tcBorders>
              <w:top w:val="double" w:sz="6" w:space="0" w:color="auto"/>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Объем информации, размещенной на информационных стендах в помещении организации:</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11</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11</w:t>
            </w: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 информационных стендах в помещении организации;</w:t>
            </w:r>
          </w:p>
        </w:tc>
        <w:tc>
          <w:tcPr>
            <w:tcW w:w="3980" w:type="dxa"/>
            <w:vMerge w:val="restart"/>
            <w:tcBorders>
              <w:top w:val="nil"/>
              <w:left w:val="single" w:sz="8" w:space="0" w:color="auto"/>
              <w:bottom w:val="nil"/>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1.1.2. Соответствие информации о деятельности образовательной организации, размещённой на официальном сайте образовательной организации, её содержанию и порядку (форме), установленным нормативными правовыми актами</w:t>
            </w: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Объем информации, размещение которой на официальном сайте организации социальной сферы в сети «Интернет» установлено нормативными правовыми актами:</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Объем информации, размещенной на официальном сайте организации социальной сферы в сети "Интернет":</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94,08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 - на официальных сайтах организации в информационно-телекоммуникационной сети «Интернет».</w:t>
            </w:r>
          </w:p>
        </w:tc>
        <w:tc>
          <w:tcPr>
            <w:tcW w:w="3980" w:type="dxa"/>
            <w:vMerge/>
            <w:tcBorders>
              <w:top w:val="nil"/>
              <w:left w:val="single" w:sz="8" w:space="0" w:color="auto"/>
              <w:bottom w:val="nil"/>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38</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33,5</w:t>
            </w: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val="restart"/>
            <w:tcBorders>
              <w:top w:val="nil"/>
              <w:left w:val="single" w:sz="8" w:space="0" w:color="auto"/>
              <w:bottom w:val="nil"/>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1.2.</w:t>
            </w:r>
          </w:p>
        </w:tc>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3980" w:type="dxa"/>
            <w:tcBorders>
              <w:top w:val="single" w:sz="4" w:space="0" w:color="auto"/>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1.2.1.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Функционирующие дистанционные способы взаимодействия с получателями услуг, информация о которых размещена на официальном сайте организации социальной сферы:</w:t>
            </w:r>
          </w:p>
        </w:tc>
        <w:tc>
          <w:tcPr>
            <w:tcW w:w="2020" w:type="dxa"/>
            <w:vMerge w:val="restart"/>
            <w:tcBorders>
              <w:top w:val="single" w:sz="4" w:space="0" w:color="auto"/>
              <w:left w:val="double" w:sz="6"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tcBorders>
              <w:top w:val="nil"/>
              <w:left w:val="single" w:sz="8" w:space="0" w:color="auto"/>
              <w:bottom w:val="nil"/>
              <w:right w:val="nil"/>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телефона;</w:t>
            </w:r>
          </w:p>
        </w:tc>
        <w:tc>
          <w:tcPr>
            <w:tcW w:w="3980" w:type="dxa"/>
            <w:tcBorders>
              <w:top w:val="nil"/>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телефона;</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 из 4 оцениваемых индикаторов</w:t>
            </w: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nil"/>
              <w:right w:val="nil"/>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электронной почты;</w:t>
            </w:r>
          </w:p>
        </w:tc>
        <w:tc>
          <w:tcPr>
            <w:tcW w:w="3980" w:type="dxa"/>
            <w:tcBorders>
              <w:top w:val="nil"/>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электронной почты;</w:t>
            </w:r>
          </w:p>
        </w:tc>
        <w:tc>
          <w:tcPr>
            <w:tcW w:w="4800" w:type="dxa"/>
            <w:gridSpan w:val="2"/>
            <w:vMerge/>
            <w:tcBorders>
              <w:top w:val="nil"/>
              <w:left w:val="nil"/>
              <w:bottom w:val="single" w:sz="4"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nil"/>
              <w:right w:val="nil"/>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3980" w:type="dxa"/>
            <w:tcBorders>
              <w:top w:val="nil"/>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tc>
        <w:tc>
          <w:tcPr>
            <w:tcW w:w="4800" w:type="dxa"/>
            <w:gridSpan w:val="2"/>
            <w:vMerge/>
            <w:tcBorders>
              <w:top w:val="nil"/>
              <w:left w:val="nil"/>
              <w:bottom w:val="single" w:sz="4"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nil"/>
              <w:right w:val="nil"/>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980" w:type="dxa"/>
            <w:tcBorders>
              <w:top w:val="nil"/>
              <w:left w:val="nil"/>
              <w:bottom w:val="single" w:sz="4"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4800" w:type="dxa"/>
            <w:gridSpan w:val="2"/>
            <w:vMerge/>
            <w:tcBorders>
              <w:top w:val="nil"/>
              <w:left w:val="nil"/>
              <w:bottom w:val="single" w:sz="4"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single" w:sz="4" w:space="0" w:color="auto"/>
              <w:left w:val="double" w:sz="6" w:space="0" w:color="auto"/>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открытостью, полнотой и доступностью информации о деятельности образовательной организации, размещенной на информационных стендах в помещении организации, на официальном сайте организации в информационно-телекоммуникационной сети "Интернет"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 </w:t>
            </w:r>
          </w:p>
        </w:tc>
        <w:tc>
          <w:tcPr>
            <w:tcW w:w="2420" w:type="dxa"/>
            <w:vMerge w:val="restart"/>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Общее количество опрошенных:</w:t>
            </w:r>
          </w:p>
        </w:tc>
        <w:tc>
          <w:tcPr>
            <w:tcW w:w="2380" w:type="dxa"/>
            <w:vMerge w:val="restart"/>
            <w:tcBorders>
              <w:top w:val="nil"/>
              <w:left w:val="single" w:sz="4" w:space="0" w:color="auto"/>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Число получателей услуг, удовлетворённых открытостью, полнотой и доступностью информации о деятельности образовательной организации, размещённой на информационных стендах, на официальном сайте образовательной организации:</w:t>
            </w:r>
          </w:p>
        </w:tc>
        <w:tc>
          <w:tcPr>
            <w:tcW w:w="2020" w:type="dxa"/>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3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vMerge/>
            <w:tcBorders>
              <w:top w:val="nil"/>
              <w:left w:val="nil"/>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380" w:type="dxa"/>
            <w:vMerge/>
            <w:tcBorders>
              <w:top w:val="nil"/>
              <w:left w:val="single" w:sz="4" w:space="0" w:color="auto"/>
              <w:bottom w:val="single" w:sz="4" w:space="0" w:color="auto"/>
              <w:right w:val="nil"/>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98,86 баллов</w:t>
            </w:r>
          </w:p>
        </w:tc>
      </w:tr>
      <w:tr w:rsidR="008008A2" w:rsidRPr="00A57268" w:rsidTr="00FA3C9A">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1.3.1. Удовлетворённость качеством, полнотой и доступностью информации о деятельности образовательной организации, размещённой на стендах в помещении образовательной организации </w:t>
            </w: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49</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49</w:t>
            </w: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single" w:sz="8" w:space="0" w:color="auto"/>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1.3.2. Удовлетворённость качеством, полнотой и доступностью информации о деятельности образовательной организации, размещённой на официальном сайте в сети "Интернет"</w:t>
            </w:r>
          </w:p>
        </w:tc>
        <w:tc>
          <w:tcPr>
            <w:tcW w:w="2420" w:type="dxa"/>
            <w:tcBorders>
              <w:top w:val="nil"/>
              <w:left w:val="nil"/>
              <w:bottom w:val="double" w:sz="6"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44</w:t>
            </w:r>
          </w:p>
        </w:tc>
        <w:tc>
          <w:tcPr>
            <w:tcW w:w="2380" w:type="dxa"/>
            <w:tcBorders>
              <w:top w:val="nil"/>
              <w:left w:val="nil"/>
              <w:bottom w:val="double" w:sz="6"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43</w:t>
            </w: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Итого по критерию 1</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97,77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2</w:t>
            </w:r>
          </w:p>
        </w:tc>
        <w:tc>
          <w:tcPr>
            <w:tcW w:w="14800" w:type="dxa"/>
            <w:gridSpan w:val="5"/>
            <w:tcBorders>
              <w:top w:val="single" w:sz="4" w:space="0" w:color="auto"/>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Критерий «Комфортность условий предоставления услуг, в том числе время ожидания предоставления услуг»</w:t>
            </w: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2.1.</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Обеспечение в организации комфортных условий для предоставления услуг (перечень параметров комфортных условий </w:t>
            </w:r>
            <w:r w:rsidRPr="00A57268">
              <w:rPr>
                <w:rFonts w:ascii="Times New Roman" w:hAnsi="Times New Roman" w:cs="Times New Roman"/>
                <w:color w:val="000000"/>
                <w:sz w:val="20"/>
                <w:szCs w:val="20"/>
              </w:rPr>
              <w:lastRenderedPageBreak/>
              <w:t>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lastRenderedPageBreak/>
              <w:t>2.1.1. Наличие комфортных условий для предоставления образовательных услуг</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Количество комфортных условий предоставления услуг:</w:t>
            </w:r>
          </w:p>
        </w:tc>
        <w:tc>
          <w:tcPr>
            <w:tcW w:w="2020" w:type="dxa"/>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 наличие комфортной зоны отдыха </w:t>
            </w:r>
            <w:r w:rsidRPr="00A57268">
              <w:rPr>
                <w:rFonts w:ascii="Times New Roman" w:hAnsi="Times New Roman" w:cs="Times New Roman"/>
                <w:color w:val="000000"/>
                <w:sz w:val="20"/>
                <w:szCs w:val="20"/>
              </w:rPr>
              <w:lastRenderedPageBreak/>
              <w:t>(ожидания) оборудованной соответствующей мебелью;</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lastRenderedPageBreak/>
              <w:t>5 из 5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 наличие и понятность навигации внутри организации; </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и доступность питьевой воды;</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и доступность санитарно-гигиенических помещений;</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3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 санитарное состояние помещений организации;</w:t>
            </w:r>
          </w:p>
        </w:tc>
        <w:tc>
          <w:tcPr>
            <w:tcW w:w="4800" w:type="dxa"/>
            <w:gridSpan w:val="2"/>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4800" w:type="dxa"/>
            <w:gridSpan w:val="2"/>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3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2.2.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Время ожидания предоставления услуги.</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2.2.1. Наличие возможности развития творческих способностей и интересов обучающихся, их участие в конкурсах и олимпиадах</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Показатель не оценивается для образовательных организаций</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3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4800" w:type="dxa"/>
            <w:gridSpan w:val="2"/>
            <w:vMerge/>
            <w:tcBorders>
              <w:top w:val="single" w:sz="4" w:space="0" w:color="auto"/>
              <w:left w:val="nil"/>
              <w:bottom w:val="single" w:sz="4" w:space="0" w:color="auto"/>
              <w:right w:val="single" w:sz="4"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2.3.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комфортностью предоставления услуг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2.3.1. Удовлетворённость комфортностью предоставления услуг</w:t>
            </w: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Общее количество опрошенных:</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Число получателей услуг, удовлетворенных комфортностью предоставления услуг организацией социальной сферы:</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98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tcBorders>
              <w:top w:val="nil"/>
              <w:left w:val="nil"/>
              <w:bottom w:val="double" w:sz="6"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tcBorders>
              <w:top w:val="nil"/>
              <w:left w:val="nil"/>
              <w:bottom w:val="double" w:sz="6"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49</w:t>
            </w:r>
          </w:p>
        </w:tc>
        <w:tc>
          <w:tcPr>
            <w:tcW w:w="2020" w:type="dxa"/>
            <w:vMerge/>
            <w:tcBorders>
              <w:top w:val="single" w:sz="8" w:space="0" w:color="auto"/>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single" w:sz="4"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Итого по критерию 2</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99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Критерий «Доступность услуг для инвалидов»</w:t>
            </w: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3.1.</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Оборудование территории, прилегающей к организации и ее помещений с учетом доступности для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3.1.1. Наличие в помещениях образовательной организации и на прилегающей к ней территории:</w:t>
            </w:r>
          </w:p>
        </w:tc>
        <w:tc>
          <w:tcPr>
            <w:tcW w:w="4800" w:type="dxa"/>
            <w:gridSpan w:val="2"/>
            <w:tcBorders>
              <w:top w:val="double" w:sz="6" w:space="0" w:color="auto"/>
              <w:left w:val="nil"/>
              <w:bottom w:val="single" w:sz="4" w:space="0" w:color="auto"/>
              <w:right w:val="double" w:sz="6"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Количество условий доступности организации для инвалидов:</w:t>
            </w:r>
          </w:p>
        </w:tc>
        <w:tc>
          <w:tcPr>
            <w:tcW w:w="202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оборудованных входных групп пандусами/подъемными платформами;</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оборудованных входных групп пандусами/подъемными платформами;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2 из 5 оцениваемых индикаторов</w:t>
            </w:r>
          </w:p>
        </w:tc>
        <w:tc>
          <w:tcPr>
            <w:tcW w:w="2020" w:type="dxa"/>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выделенных стоянок для автотранспортных средств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выделенных стоянок для автотранспортных средств инвалидов;</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40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адаптированных лифтов, поручней, расширенных дверных проемов;</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адаптированных лифтов, поручней, расширенных дверных проемов;</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сменных кресел-колясок;</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сменных кресел-колясок;</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специально оборудованных санитарно-гигиенических помещений в организации</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3.2.</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Обеспечение в организации условий доступности, позволяющих инвалидам получать услуги наравне с другими:</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3.2.1. Наличие в образовательной организации условий доступности, позволяющих инвалидам получать </w:t>
            </w:r>
            <w:r w:rsidRPr="00A57268">
              <w:rPr>
                <w:rFonts w:ascii="Times New Roman" w:hAnsi="Times New Roman" w:cs="Times New Roman"/>
                <w:color w:val="000000"/>
                <w:sz w:val="20"/>
                <w:szCs w:val="20"/>
              </w:rPr>
              <w:lastRenderedPageBreak/>
              <w:t>образовательные услуги наравне с другими</w:t>
            </w:r>
          </w:p>
        </w:tc>
        <w:tc>
          <w:tcPr>
            <w:tcW w:w="4800" w:type="dxa"/>
            <w:gridSpan w:val="2"/>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lastRenderedPageBreak/>
              <w:t>Количество условий доступности, позволяющих инвалидам получать услуги наравне с другими:</w:t>
            </w:r>
          </w:p>
        </w:tc>
        <w:tc>
          <w:tcPr>
            <w:tcW w:w="2020" w:type="dxa"/>
            <w:tcBorders>
              <w:top w:val="nil"/>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дублирование для инвалидов по слуху и зрению звуковой и зрительной информации;</w:t>
            </w:r>
          </w:p>
        </w:tc>
        <w:tc>
          <w:tcPr>
            <w:tcW w:w="4800" w:type="dxa"/>
            <w:gridSpan w:val="2"/>
            <w:vMerge w:val="restart"/>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 из 6 оцениваемых индикаторов</w:t>
            </w:r>
          </w:p>
        </w:tc>
        <w:tc>
          <w:tcPr>
            <w:tcW w:w="2020" w:type="dxa"/>
            <w:vMerge w:val="restart"/>
            <w:tcBorders>
              <w:top w:val="nil"/>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60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дублирование надписей, знаков и иной текстовой и графической информации знаками, выполненными рельефно-точечным шрифтом Брайля;</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возможность предоставления инвалидам по слуху (слуху и зрению) услуг сурдопереводчика (тифлосурдопереводчика);</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альтернативной версии официального сайта организации в сети "Интернет" для инвалидов по зрению;</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помощь, оказываемая работниками организации, прошедшими необходимое обучение (инструктирование);</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 возможности предоставления услуги в дистанционном режиме или на дому</w:t>
            </w:r>
          </w:p>
        </w:tc>
        <w:tc>
          <w:tcPr>
            <w:tcW w:w="4800" w:type="dxa"/>
            <w:gridSpan w:val="2"/>
            <w:vMerge/>
            <w:tcBorders>
              <w:top w:val="nil"/>
              <w:left w:val="nil"/>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3.3.</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w:t>
            </w:r>
          </w:p>
        </w:tc>
        <w:tc>
          <w:tcPr>
            <w:tcW w:w="2420" w:type="dxa"/>
            <w:tcBorders>
              <w:top w:val="nil"/>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Число опрошенных получателей услуг - инвалидов:</w:t>
            </w:r>
          </w:p>
        </w:tc>
        <w:tc>
          <w:tcPr>
            <w:tcW w:w="2380" w:type="dxa"/>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Число получателей услуг - инвалидов, удовлетворенных доступностью услуг для инвалидов:</w:t>
            </w:r>
          </w:p>
        </w:tc>
        <w:tc>
          <w:tcPr>
            <w:tcW w:w="2020" w:type="dxa"/>
            <w:vMerge w:val="restart"/>
            <w:tcBorders>
              <w:top w:val="single" w:sz="8" w:space="0" w:color="auto"/>
              <w:left w:val="double" w:sz="6" w:space="0" w:color="auto"/>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3.3.1. Удовлетворённость доступностью услуг для инвалидов</w:t>
            </w:r>
          </w:p>
        </w:tc>
        <w:tc>
          <w:tcPr>
            <w:tcW w:w="2420" w:type="dxa"/>
            <w:tcBorders>
              <w:top w:val="nil"/>
              <w:left w:val="nil"/>
              <w:bottom w:val="double" w:sz="6"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w:t>
            </w:r>
          </w:p>
        </w:tc>
        <w:tc>
          <w:tcPr>
            <w:tcW w:w="2380" w:type="dxa"/>
            <w:tcBorders>
              <w:top w:val="nil"/>
              <w:left w:val="nil"/>
              <w:bottom w:val="double" w:sz="6"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3</w:t>
            </w:r>
          </w:p>
        </w:tc>
        <w:tc>
          <w:tcPr>
            <w:tcW w:w="2020" w:type="dxa"/>
            <w:vMerge/>
            <w:tcBorders>
              <w:top w:val="single" w:sz="8" w:space="0" w:color="auto"/>
              <w:left w:val="double" w:sz="6" w:space="0" w:color="auto"/>
              <w:bottom w:val="nil"/>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12780" w:type="dxa"/>
            <w:gridSpan w:val="4"/>
            <w:tcBorders>
              <w:top w:val="nil"/>
              <w:left w:val="nil"/>
              <w:bottom w:val="single" w:sz="4" w:space="0" w:color="auto"/>
              <w:right w:val="nil"/>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Итого по критерию 3</w:t>
            </w:r>
          </w:p>
        </w:tc>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66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Критерий «Доброжелательность, вежливость работников организации сферы образования»</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образовательной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Число получателей услуг, удовлетворенных доброжелательностью, вежливостью работников образовательной организации:</w:t>
            </w:r>
          </w:p>
        </w:tc>
        <w:tc>
          <w:tcPr>
            <w:tcW w:w="202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4.1.</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Доля получателей услуг, удовлетворенных доброжелательностью, вежливостью работников организации, обеспечивающих </w:t>
            </w:r>
            <w:r w:rsidRPr="00A57268">
              <w:rPr>
                <w:rFonts w:ascii="Times New Roman" w:hAnsi="Times New Roman" w:cs="Times New Roman"/>
                <w:color w:val="000000"/>
                <w:sz w:val="20"/>
                <w:szCs w:val="20"/>
              </w:rPr>
              <w:lastRenderedPageBreak/>
              <w:t>первичный контакт и информирование получателя услуги при непосредственном обращении в организацию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lastRenderedPageBreak/>
              <w:t xml:space="preserve">4.1.1. Удовлетворённость доброжелательностью, вежливостью работников образовательной организации, </w:t>
            </w:r>
            <w:r w:rsidRPr="00A57268">
              <w:rPr>
                <w:rFonts w:ascii="Times New Roman" w:hAnsi="Times New Roman" w:cs="Times New Roman"/>
                <w:color w:val="000000"/>
                <w:sz w:val="20"/>
                <w:szCs w:val="20"/>
              </w:rPr>
              <w:lastRenderedPageBreak/>
              <w:t>обеспечивающих первичный контакт и информирование получателя услуги при непосредственном обращении в образовательную организацию</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lastRenderedPageBreak/>
              <w:t>50</w:t>
            </w:r>
          </w:p>
        </w:tc>
        <w:tc>
          <w:tcPr>
            <w:tcW w:w="23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lastRenderedPageBreak/>
              <w:t>4.2.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39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4.2.1. Удовлетворённость доброжелательностью, вежливостью работников образовательной организации, обеспечивающих непосредственное оказание образовательной услуги при обращении в образовательную организацию</w:t>
            </w:r>
          </w:p>
        </w:tc>
        <w:tc>
          <w:tcPr>
            <w:tcW w:w="2420" w:type="dxa"/>
            <w:vMerge w:val="restart"/>
            <w:tcBorders>
              <w:top w:val="nil"/>
              <w:left w:val="double" w:sz="6"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vMerge w:val="restart"/>
            <w:tcBorders>
              <w:top w:val="nil"/>
              <w:left w:val="single" w:sz="8" w:space="0" w:color="auto"/>
              <w:bottom w:val="single" w:sz="8" w:space="0" w:color="000000"/>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02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3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3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vMerge/>
            <w:tcBorders>
              <w:top w:val="nil"/>
              <w:left w:val="double" w:sz="6"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000000"/>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4.3.</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4.3.1. Удовлетворённость доброжелательностью, вежливостью работников образовательной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tcBorders>
              <w:top w:val="nil"/>
              <w:left w:val="nil"/>
              <w:bottom w:val="double" w:sz="6"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49</w:t>
            </w:r>
          </w:p>
        </w:tc>
        <w:tc>
          <w:tcPr>
            <w:tcW w:w="2020" w:type="dxa"/>
            <w:tcBorders>
              <w:top w:val="nil"/>
              <w:left w:val="nil"/>
              <w:bottom w:val="nil"/>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98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12780" w:type="dxa"/>
            <w:gridSpan w:val="4"/>
            <w:tcBorders>
              <w:top w:val="single" w:sz="8" w:space="0" w:color="auto"/>
              <w:left w:val="nil"/>
              <w:bottom w:val="single" w:sz="4" w:space="0" w:color="auto"/>
              <w:right w:val="single" w:sz="4"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Итого по критерию 4</w:t>
            </w:r>
          </w:p>
        </w:tc>
        <w:tc>
          <w:tcPr>
            <w:tcW w:w="2020" w:type="dxa"/>
            <w:tcBorders>
              <w:top w:val="single" w:sz="4" w:space="0" w:color="auto"/>
              <w:left w:val="nil"/>
              <w:bottom w:val="single" w:sz="4" w:space="0" w:color="auto"/>
              <w:right w:val="single" w:sz="4"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99,6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w:t>
            </w:r>
          </w:p>
        </w:tc>
        <w:tc>
          <w:tcPr>
            <w:tcW w:w="14800" w:type="dxa"/>
            <w:gridSpan w:val="5"/>
            <w:tcBorders>
              <w:top w:val="nil"/>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Критерий «Удовлетворенность условиями оказания услуг»</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c>
          <w:tcPr>
            <w:tcW w:w="7980" w:type="dxa"/>
            <w:gridSpan w:val="2"/>
            <w:tcBorders>
              <w:top w:val="single" w:sz="8" w:space="0" w:color="auto"/>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условиями осуществления образовательной деятельности организации</w:t>
            </w:r>
          </w:p>
        </w:tc>
        <w:tc>
          <w:tcPr>
            <w:tcW w:w="2420" w:type="dxa"/>
            <w:tcBorders>
              <w:top w:val="double" w:sz="6" w:space="0" w:color="auto"/>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Общее количество опрошенных:</w:t>
            </w:r>
          </w:p>
        </w:tc>
        <w:tc>
          <w:tcPr>
            <w:tcW w:w="2380" w:type="dxa"/>
            <w:tcBorders>
              <w:top w:val="double" w:sz="6" w:space="0" w:color="auto"/>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Число получателей услуг удовлетворенных условиями оказания услуг: </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 </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5.1.</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5.1.1. Готовность участников образовательных отношений рекомендовать образовательную организацию родственникам и знакомым</w:t>
            </w:r>
          </w:p>
        </w:tc>
        <w:tc>
          <w:tcPr>
            <w:tcW w:w="2420" w:type="dxa"/>
            <w:tcBorders>
              <w:top w:val="nil"/>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tcBorders>
              <w:top w:val="nil"/>
              <w:left w:val="nil"/>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5.2.</w:t>
            </w:r>
          </w:p>
        </w:tc>
        <w:tc>
          <w:tcPr>
            <w:tcW w:w="40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5.2.1. Удовлетворённость удобством графика работы образовательной организации</w:t>
            </w:r>
          </w:p>
        </w:tc>
        <w:tc>
          <w:tcPr>
            <w:tcW w:w="2420" w:type="dxa"/>
            <w:vMerge w:val="restart"/>
            <w:tcBorders>
              <w:top w:val="nil"/>
              <w:left w:val="double" w:sz="6"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vMerge w:val="restart"/>
            <w:tcBorders>
              <w:top w:val="nil"/>
              <w:left w:val="single" w:sz="8" w:space="0" w:color="auto"/>
              <w:bottom w:val="single" w:sz="8"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020" w:type="dxa"/>
            <w:vMerge w:val="restart"/>
            <w:tcBorders>
              <w:top w:val="nil"/>
              <w:left w:val="nil"/>
              <w:bottom w:val="single" w:sz="8" w:space="0" w:color="000000"/>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100 баллов</w:t>
            </w: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наличием и понятностью навигации внутри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4000" w:type="dxa"/>
            <w:vMerge/>
            <w:tcBorders>
              <w:top w:val="nil"/>
              <w:left w:val="single" w:sz="8" w:space="0" w:color="auto"/>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графиком работы организации</w:t>
            </w:r>
          </w:p>
        </w:tc>
        <w:tc>
          <w:tcPr>
            <w:tcW w:w="2420" w:type="dxa"/>
            <w:vMerge/>
            <w:tcBorders>
              <w:top w:val="nil"/>
              <w:left w:val="double" w:sz="6" w:space="0" w:color="auto"/>
              <w:bottom w:val="single" w:sz="8" w:space="0" w:color="auto"/>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380" w:type="dxa"/>
            <w:vMerge/>
            <w:tcBorders>
              <w:top w:val="nil"/>
              <w:left w:val="single" w:sz="8" w:space="0" w:color="auto"/>
              <w:bottom w:val="single" w:sz="8" w:space="0" w:color="auto"/>
              <w:right w:val="double" w:sz="6"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c>
          <w:tcPr>
            <w:tcW w:w="2020" w:type="dxa"/>
            <w:vMerge/>
            <w:tcBorders>
              <w:top w:val="nil"/>
              <w:left w:val="nil"/>
              <w:bottom w:val="single" w:sz="8" w:space="0" w:color="000000"/>
              <w:right w:val="single" w:sz="8" w:space="0" w:color="auto"/>
            </w:tcBorders>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5.3.</w:t>
            </w:r>
          </w:p>
        </w:tc>
        <w:tc>
          <w:tcPr>
            <w:tcW w:w="400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t xml:space="preserve">Доля получателей услуг, удовлетворенных в целом условиями оказания услуг в организации (в % от общего числа </w:t>
            </w:r>
            <w:r w:rsidRPr="00A57268">
              <w:rPr>
                <w:rFonts w:ascii="Times New Roman" w:hAnsi="Times New Roman" w:cs="Times New Roman"/>
                <w:color w:val="000000"/>
                <w:sz w:val="20"/>
                <w:szCs w:val="20"/>
              </w:rPr>
              <w:lastRenderedPageBreak/>
              <w:t>опрошенных получателей услуг).</w:t>
            </w:r>
          </w:p>
        </w:tc>
        <w:tc>
          <w:tcPr>
            <w:tcW w:w="3980" w:type="dxa"/>
            <w:tcBorders>
              <w:top w:val="nil"/>
              <w:left w:val="nil"/>
              <w:bottom w:val="single" w:sz="8" w:space="0" w:color="auto"/>
              <w:right w:val="nil"/>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r w:rsidRPr="00A57268">
              <w:rPr>
                <w:rFonts w:ascii="Times New Roman" w:hAnsi="Times New Roman" w:cs="Times New Roman"/>
                <w:color w:val="000000"/>
                <w:sz w:val="20"/>
                <w:szCs w:val="20"/>
              </w:rPr>
              <w:lastRenderedPageBreak/>
              <w:t>5.3.1. Удовлетворённость условиями оказания образовательных услуг в образовательной организации</w:t>
            </w:r>
          </w:p>
        </w:tc>
        <w:tc>
          <w:tcPr>
            <w:tcW w:w="2420" w:type="dxa"/>
            <w:tcBorders>
              <w:top w:val="nil"/>
              <w:left w:val="double" w:sz="6" w:space="0" w:color="auto"/>
              <w:bottom w:val="double" w:sz="6"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50</w:t>
            </w:r>
          </w:p>
        </w:tc>
        <w:tc>
          <w:tcPr>
            <w:tcW w:w="2380" w:type="dxa"/>
            <w:tcBorders>
              <w:top w:val="nil"/>
              <w:left w:val="nil"/>
              <w:bottom w:val="double" w:sz="6" w:space="0" w:color="auto"/>
              <w:right w:val="double" w:sz="6"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49</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98 баллов</w:t>
            </w:r>
          </w:p>
        </w:tc>
      </w:tr>
      <w:tr w:rsidR="008008A2" w:rsidRPr="00A57268" w:rsidTr="00FA3C9A">
        <w:trPr>
          <w:trHeight w:val="20"/>
        </w:trPr>
        <w:tc>
          <w:tcPr>
            <w:tcW w:w="660" w:type="dxa"/>
            <w:tcBorders>
              <w:top w:val="nil"/>
              <w:left w:val="single" w:sz="8" w:space="0" w:color="auto"/>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color w:val="000000"/>
                <w:sz w:val="20"/>
                <w:szCs w:val="20"/>
              </w:rPr>
            </w:pPr>
            <w:r w:rsidRPr="00A57268">
              <w:rPr>
                <w:rFonts w:ascii="Times New Roman" w:hAnsi="Times New Roman" w:cs="Times New Roman"/>
                <w:color w:val="000000"/>
                <w:sz w:val="20"/>
                <w:szCs w:val="20"/>
              </w:rPr>
              <w:lastRenderedPageBreak/>
              <w:t> </w:t>
            </w:r>
          </w:p>
        </w:tc>
        <w:tc>
          <w:tcPr>
            <w:tcW w:w="12780" w:type="dxa"/>
            <w:gridSpan w:val="4"/>
            <w:tcBorders>
              <w:top w:val="nil"/>
              <w:left w:val="nil"/>
              <w:bottom w:val="single" w:sz="8" w:space="0" w:color="auto"/>
              <w:right w:val="single" w:sz="8" w:space="0" w:color="000000"/>
            </w:tcBorders>
            <w:shd w:val="clear" w:color="000000" w:fill="FFFFFF"/>
            <w:vAlign w:val="center"/>
            <w:hideMark/>
          </w:tcPr>
          <w:p w:rsidR="008008A2" w:rsidRPr="00A57268" w:rsidRDefault="008008A2" w:rsidP="00FA3C9A">
            <w:pPr>
              <w:spacing w:after="0" w:line="0" w:lineRule="atLeast"/>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Итого по критерию 5</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57268" w:rsidRDefault="008008A2" w:rsidP="00FA3C9A">
            <w:pPr>
              <w:spacing w:after="0" w:line="0" w:lineRule="atLeast"/>
              <w:jc w:val="center"/>
              <w:rPr>
                <w:rFonts w:ascii="Times New Roman" w:hAnsi="Times New Roman" w:cs="Times New Roman"/>
                <w:b/>
                <w:bCs/>
                <w:color w:val="000000"/>
                <w:sz w:val="20"/>
                <w:szCs w:val="20"/>
              </w:rPr>
            </w:pPr>
            <w:r w:rsidRPr="00A57268">
              <w:rPr>
                <w:rFonts w:ascii="Times New Roman" w:hAnsi="Times New Roman" w:cs="Times New Roman"/>
                <w:b/>
                <w:bCs/>
                <w:color w:val="000000"/>
                <w:sz w:val="20"/>
                <w:szCs w:val="20"/>
              </w:rPr>
              <w:t>99 баллов</w:t>
            </w:r>
          </w:p>
        </w:tc>
      </w:tr>
      <w:tr w:rsidR="008008A2" w:rsidRPr="00A354C3" w:rsidTr="00FA3C9A">
        <w:trPr>
          <w:trHeight w:val="20"/>
        </w:trPr>
        <w:tc>
          <w:tcPr>
            <w:tcW w:w="134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8008A2" w:rsidRPr="00A354C3" w:rsidRDefault="008008A2" w:rsidP="00FA3C9A">
            <w:pPr>
              <w:spacing w:after="0" w:line="0" w:lineRule="atLeast"/>
              <w:rPr>
                <w:rFonts w:ascii="Times New Roman" w:hAnsi="Times New Roman" w:cs="Times New Roman"/>
                <w:b/>
                <w:bCs/>
                <w:color w:val="000000"/>
                <w:sz w:val="24"/>
                <w:szCs w:val="24"/>
              </w:rPr>
            </w:pPr>
            <w:r w:rsidRPr="00A354C3">
              <w:rPr>
                <w:rFonts w:ascii="Times New Roman" w:hAnsi="Times New Roman" w:cs="Times New Roman"/>
                <w:b/>
                <w:bCs/>
                <w:color w:val="000000"/>
                <w:sz w:val="24"/>
                <w:szCs w:val="24"/>
              </w:rPr>
              <w:t>ИТОГО по всем критериям</w:t>
            </w:r>
          </w:p>
        </w:tc>
        <w:tc>
          <w:tcPr>
            <w:tcW w:w="2020" w:type="dxa"/>
            <w:tcBorders>
              <w:top w:val="nil"/>
              <w:left w:val="nil"/>
              <w:bottom w:val="single" w:sz="8" w:space="0" w:color="auto"/>
              <w:right w:val="single" w:sz="8" w:space="0" w:color="auto"/>
            </w:tcBorders>
            <w:shd w:val="clear" w:color="000000" w:fill="FFFFFF"/>
            <w:vAlign w:val="center"/>
            <w:hideMark/>
          </w:tcPr>
          <w:p w:rsidR="008008A2" w:rsidRPr="00A354C3" w:rsidRDefault="008008A2" w:rsidP="00FA3C9A">
            <w:pPr>
              <w:spacing w:after="0" w:line="0" w:lineRule="atLeast"/>
              <w:jc w:val="center"/>
              <w:rPr>
                <w:rFonts w:ascii="Times New Roman" w:hAnsi="Times New Roman" w:cs="Times New Roman"/>
                <w:b/>
                <w:bCs/>
                <w:color w:val="000000"/>
                <w:sz w:val="24"/>
                <w:szCs w:val="24"/>
              </w:rPr>
            </w:pPr>
            <w:r w:rsidRPr="00A354C3">
              <w:rPr>
                <w:rFonts w:ascii="Times New Roman" w:hAnsi="Times New Roman" w:cs="Times New Roman"/>
                <w:b/>
                <w:bCs/>
                <w:color w:val="000000"/>
                <w:sz w:val="24"/>
                <w:szCs w:val="24"/>
              </w:rPr>
              <w:t>92,27 баллов</w:t>
            </w:r>
          </w:p>
        </w:tc>
      </w:tr>
      <w:tr w:rsidR="008008A2" w:rsidRPr="00A57268" w:rsidTr="00FA3C9A">
        <w:trPr>
          <w:trHeight w:val="20"/>
        </w:trPr>
        <w:tc>
          <w:tcPr>
            <w:tcW w:w="660" w:type="dxa"/>
            <w:tcBorders>
              <w:top w:val="nil"/>
              <w:left w:val="nil"/>
              <w:bottom w:val="nil"/>
              <w:right w:val="nil"/>
            </w:tcBorders>
            <w:shd w:val="clear" w:color="auto" w:fill="auto"/>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4000" w:type="dxa"/>
            <w:tcBorders>
              <w:top w:val="nil"/>
              <w:left w:val="nil"/>
              <w:bottom w:val="nil"/>
              <w:right w:val="nil"/>
            </w:tcBorders>
            <w:shd w:val="clear" w:color="auto" w:fill="auto"/>
            <w:vAlign w:val="bottom"/>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3980" w:type="dxa"/>
            <w:tcBorders>
              <w:top w:val="nil"/>
              <w:left w:val="nil"/>
              <w:bottom w:val="nil"/>
              <w:right w:val="nil"/>
            </w:tcBorders>
            <w:shd w:val="clear" w:color="auto" w:fill="auto"/>
            <w:vAlign w:val="bottom"/>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420" w:type="dxa"/>
            <w:tcBorders>
              <w:top w:val="nil"/>
              <w:left w:val="nil"/>
              <w:bottom w:val="nil"/>
              <w:right w:val="nil"/>
            </w:tcBorders>
            <w:shd w:val="clear" w:color="auto" w:fill="auto"/>
            <w:vAlign w:val="bottom"/>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380" w:type="dxa"/>
            <w:tcBorders>
              <w:top w:val="nil"/>
              <w:left w:val="nil"/>
              <w:bottom w:val="nil"/>
              <w:right w:val="nil"/>
            </w:tcBorders>
            <w:shd w:val="clear" w:color="auto" w:fill="auto"/>
            <w:vAlign w:val="bottom"/>
            <w:hideMark/>
          </w:tcPr>
          <w:p w:rsidR="008008A2" w:rsidRPr="00A57268" w:rsidRDefault="008008A2" w:rsidP="00FA3C9A">
            <w:pPr>
              <w:spacing w:after="0" w:line="0" w:lineRule="atLeast"/>
              <w:rPr>
                <w:rFonts w:ascii="Times New Roman" w:hAnsi="Times New Roman" w:cs="Times New Roman"/>
                <w:color w:val="000000"/>
                <w:sz w:val="20"/>
                <w:szCs w:val="20"/>
              </w:rPr>
            </w:pPr>
          </w:p>
        </w:tc>
        <w:tc>
          <w:tcPr>
            <w:tcW w:w="2020" w:type="dxa"/>
            <w:tcBorders>
              <w:top w:val="nil"/>
              <w:left w:val="nil"/>
              <w:bottom w:val="nil"/>
              <w:right w:val="nil"/>
            </w:tcBorders>
            <w:shd w:val="clear" w:color="auto" w:fill="auto"/>
            <w:vAlign w:val="bottom"/>
            <w:hideMark/>
          </w:tcPr>
          <w:p w:rsidR="008008A2" w:rsidRPr="00A57268" w:rsidRDefault="008008A2" w:rsidP="00FA3C9A">
            <w:pPr>
              <w:spacing w:after="0" w:line="0" w:lineRule="atLeast"/>
              <w:rPr>
                <w:rFonts w:ascii="Times New Roman" w:hAnsi="Times New Roman" w:cs="Times New Roman"/>
                <w:b/>
                <w:bCs/>
                <w:color w:val="000000"/>
                <w:sz w:val="20"/>
                <w:szCs w:val="2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center"/>
            <w:hideMark/>
          </w:tcPr>
          <w:p w:rsidR="008008A2" w:rsidRPr="00A57268" w:rsidRDefault="008008A2" w:rsidP="00FA3C9A">
            <w:pPr>
              <w:spacing w:after="0" w:line="0" w:lineRule="atLeast"/>
              <w:rPr>
                <w:rFonts w:ascii="Times New Roman" w:hAnsi="Times New Roman" w:cs="Times New Roman"/>
                <w:color w:val="000000"/>
                <w:sz w:val="20"/>
                <w:szCs w:val="20"/>
              </w:rPr>
            </w:pPr>
          </w:p>
        </w:tc>
      </w:tr>
    </w:tbl>
    <w:p w:rsidR="008008A2" w:rsidRDefault="008008A2">
      <w: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Default="008008A2" w:rsidP="00FA3C9A">
            <w:pPr>
              <w:spacing w:after="0" w:line="0" w:lineRule="atLeast"/>
              <w:jc w:val="center"/>
              <w:rPr>
                <w:rFonts w:ascii="Times New Roman" w:hAnsi="Times New Roman" w:cs="Times New Roman"/>
                <w:b/>
                <w:bCs/>
                <w:color w:val="000000"/>
              </w:rPr>
            </w:pPr>
          </w:p>
          <w:p w:rsid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НЕДОСТАТКИ В ДЕЯТЕЛЬНОСТИ</w:t>
            </w:r>
          </w:p>
          <w:p w:rsidR="008008A2" w:rsidRPr="008008A2" w:rsidRDefault="008008A2" w:rsidP="00FA3C9A">
            <w:pPr>
              <w:spacing w:after="0" w:line="0" w:lineRule="atLeast"/>
              <w:jc w:val="center"/>
              <w:rPr>
                <w:rFonts w:ascii="Times New Roman" w:hAnsi="Times New Roman" w:cs="Times New Roman"/>
                <w:b/>
                <w:bCs/>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В результате проведения независимой оценки качества оказания услуг, выявлены следующие недостатки по критерию «Открытость и доступность информации об организации»: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Несоответствие информации о деятельности организации образования, размещенной на официальном сайте организации образования, ее содержанию и порядку (форме), установленным нормативными правовыми актами. Отсутствует следующая информация:</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план финансово-хозяйственной деятельности (на текущий год)</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порядок и основания перевода, отчисления и восстановления обучающихся</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о поступлении финансовых и материальных средств и об их расходовании по итогам финансового года</w:t>
            </w:r>
          </w:p>
        </w:tc>
      </w:tr>
      <w:tr w:rsidR="008008A2" w:rsidRPr="00A57268" w:rsidTr="00FA3C9A">
        <w:trPr>
          <w:trHeight w:val="20"/>
        </w:trPr>
        <w:tc>
          <w:tcPr>
            <w:tcW w:w="66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398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42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38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02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b/>
                <w:bCs/>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Default="008008A2" w:rsidP="00FA3C9A">
            <w:pPr>
              <w:spacing w:after="0" w:line="0" w:lineRule="atLeast"/>
              <w:jc w:val="center"/>
              <w:rPr>
                <w:rFonts w:ascii="Times New Roman" w:hAnsi="Times New Roman" w:cs="Times New Roman"/>
                <w:b/>
                <w:bCs/>
                <w:color w:val="000000"/>
              </w:rPr>
            </w:pPr>
          </w:p>
          <w:p w:rsidR="008008A2" w:rsidRP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По  результатам оценки критерия «Доступность услуг для инвалидов» имеются следующие недостатки: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Помещения образовательной организации и прилегающей к ней территории не оборудованы с учетом доступности для инвалидов, в частности отсутствует:</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выделенные стоянки для автотранспортных средств инвалидов</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сменные кресла-коляски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специально оборудованные санитарно-гигиенические помещения в организации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В организации  отсутствуют условия доступности, позволяющих инвалидам получать образовательные услуги наравне с другими, в частности: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дублирование для инвалидов по слуху и зрению звуковой и зрительной информации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bl>
    <w:p w:rsidR="008008A2" w:rsidRDefault="008008A2">
      <w:r>
        <w:br w:type="page"/>
      </w:r>
    </w:p>
    <w:tbl>
      <w:tblPr>
        <w:tblW w:w="15460" w:type="dxa"/>
        <w:tblInd w:w="93" w:type="dxa"/>
        <w:tblLook w:val="04A0" w:firstRow="1" w:lastRow="0" w:firstColumn="1" w:lastColumn="0" w:noHBand="0" w:noVBand="1"/>
      </w:tblPr>
      <w:tblGrid>
        <w:gridCol w:w="660"/>
        <w:gridCol w:w="4000"/>
        <w:gridCol w:w="3980"/>
        <w:gridCol w:w="2420"/>
        <w:gridCol w:w="2380"/>
        <w:gridCol w:w="2020"/>
      </w:tblGrid>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lastRenderedPageBreak/>
              <w:t>ВЫВОДЫ И ПРЕДЛОЖЕНИЯ</w:t>
            </w:r>
          </w:p>
          <w:p w:rsidR="008008A2" w:rsidRPr="008008A2" w:rsidRDefault="008008A2" w:rsidP="00FA3C9A">
            <w:pPr>
              <w:spacing w:after="0" w:line="0" w:lineRule="atLeast"/>
              <w:jc w:val="center"/>
              <w:rPr>
                <w:rFonts w:ascii="Times New Roman" w:hAnsi="Times New Roman" w:cs="Times New Roman"/>
                <w:b/>
                <w:bCs/>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Привести в соответствие информацию о деятельности организации, размещенной на официальном сайте организации в сети «Интернет», правилам размещения на официальном сайте образовательной организации в сети "Интернет" и обновления информации об образовательной организации, утвержденным постановлением Правительства РФ от 10 июля 2013 г.  № 582, и требованиям к структуре официального сайта образовательной организации в информационно-телекоммуникационной сети „Интернет“ и формату представления на нём информации, утвержденным приказом Рособрнадзора от 29 мая 2014 № 785, в частности: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план финансово-хозяйственной деятельности (на текущий год)</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порядок и основания перевода, отчисления и восстановления обучающихся</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xml:space="preserve">- об обеспечении доступа в здания образовательной организации инвалидов и лиц с ограниченными возможностями здоровья </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о поступлении финансовых и материальных средств и об их расходовании по итогам финансового года</w:t>
            </w:r>
          </w:p>
        </w:tc>
      </w:tr>
      <w:tr w:rsidR="008008A2" w:rsidRPr="00A57268" w:rsidTr="00FA3C9A">
        <w:trPr>
          <w:trHeight w:val="20"/>
        </w:trPr>
        <w:tc>
          <w:tcPr>
            <w:tcW w:w="66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400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398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42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38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c>
          <w:tcPr>
            <w:tcW w:w="2020" w:type="dxa"/>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b/>
                <w:bCs/>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Default="008008A2" w:rsidP="00FA3C9A">
            <w:pPr>
              <w:spacing w:after="0" w:line="0" w:lineRule="atLeast"/>
              <w:jc w:val="center"/>
              <w:rPr>
                <w:rFonts w:ascii="Times New Roman" w:hAnsi="Times New Roman" w:cs="Times New Roman"/>
                <w:b/>
                <w:bCs/>
                <w:color w:val="000000"/>
              </w:rPr>
            </w:pPr>
          </w:p>
          <w:p w:rsidR="008008A2" w:rsidRPr="008008A2" w:rsidRDefault="008008A2" w:rsidP="00FA3C9A">
            <w:pPr>
              <w:spacing w:after="0" w:line="0" w:lineRule="atLeast"/>
              <w:jc w:val="center"/>
              <w:rPr>
                <w:rFonts w:ascii="Times New Roman" w:hAnsi="Times New Roman" w:cs="Times New Roman"/>
                <w:b/>
                <w:bCs/>
                <w:color w:val="000000"/>
              </w:rPr>
            </w:pPr>
            <w:r w:rsidRPr="008008A2">
              <w:rPr>
                <w:rFonts w:ascii="Times New Roman" w:hAnsi="Times New Roman" w:cs="Times New Roman"/>
                <w:b/>
                <w:bCs/>
                <w:color w:val="000000"/>
              </w:rPr>
              <w:t>По  результатам оценки критерия «Доступность услуг для инвалидов»:</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Оборудовать помещения образовательной организации и прилегающей к ней территории с учетом доступности для инвалидов, в частности: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выделенными стоянками для автотранспортных средств инвалидов</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специальными креслами-колясками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специально оборудованными санитарно-гигиеническими помещениями в организации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Обеспечить в организации условия доступности, позволяющие инвалидам получать услуги наравне с другими, в частности:</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дублировать для инвалидов по слуху и зрению звуковую и зрительную информацию</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дублировать надписи знаками, выполненными рельефно-точечным шрифтом Брайля</w:t>
            </w:r>
          </w:p>
        </w:tc>
      </w:tr>
      <w:tr w:rsidR="008008A2" w:rsidRPr="00A57268" w:rsidTr="00FA3C9A">
        <w:trPr>
          <w:trHeight w:val="20"/>
        </w:trPr>
        <w:tc>
          <w:tcPr>
            <w:tcW w:w="15460" w:type="dxa"/>
            <w:gridSpan w:val="6"/>
            <w:tcBorders>
              <w:top w:val="nil"/>
              <w:left w:val="nil"/>
              <w:bottom w:val="nil"/>
              <w:right w:val="nil"/>
            </w:tcBorders>
            <w:shd w:val="clear" w:color="auto" w:fill="auto"/>
            <w:vAlign w:val="bottom"/>
            <w:hideMark/>
          </w:tcPr>
          <w:p w:rsidR="008008A2" w:rsidRPr="008008A2" w:rsidRDefault="008008A2" w:rsidP="00FA3C9A">
            <w:pPr>
              <w:spacing w:after="0" w:line="0" w:lineRule="atLeast"/>
              <w:rPr>
                <w:rFonts w:ascii="Times New Roman" w:hAnsi="Times New Roman" w:cs="Times New Roman"/>
                <w:color w:val="000000"/>
              </w:rPr>
            </w:pPr>
            <w:r w:rsidRPr="008008A2">
              <w:rPr>
                <w:rFonts w:ascii="Times New Roman" w:hAnsi="Times New Roman" w:cs="Times New Roman"/>
                <w:color w:val="000000"/>
              </w:rPr>
              <w:t>- предоставить инвалидам по слуху (слуху и зрению) услуги сурдопереводчика (тифлосурдопереводчика)</w:t>
            </w:r>
          </w:p>
        </w:tc>
      </w:tr>
    </w:tbl>
    <w:p w:rsidR="008008A2" w:rsidRPr="00A57268" w:rsidRDefault="008008A2" w:rsidP="008008A2">
      <w:pPr>
        <w:spacing w:after="0" w:line="0" w:lineRule="atLeast"/>
        <w:rPr>
          <w:rFonts w:ascii="Times New Roman" w:hAnsi="Times New Roman" w:cs="Times New Roman"/>
          <w:sz w:val="20"/>
          <w:szCs w:val="20"/>
        </w:rPr>
      </w:pPr>
    </w:p>
    <w:p w:rsidR="008008A2" w:rsidRPr="00A57268" w:rsidRDefault="008008A2" w:rsidP="008008A2">
      <w:pPr>
        <w:spacing w:after="0" w:line="0" w:lineRule="atLeast"/>
        <w:rPr>
          <w:rFonts w:ascii="Times New Roman" w:hAnsi="Times New Roman" w:cs="Times New Roman"/>
          <w:sz w:val="20"/>
          <w:szCs w:val="20"/>
        </w:rPr>
      </w:pPr>
    </w:p>
    <w:p w:rsidR="00843754" w:rsidRDefault="00843754"/>
    <w:p w:rsidR="00054575" w:rsidRPr="00FA461F" w:rsidRDefault="00054575" w:rsidP="00054575">
      <w:pPr>
        <w:spacing w:after="0" w:line="0" w:lineRule="atLeast"/>
        <w:rPr>
          <w:rFonts w:ascii="Times New Roman" w:hAnsi="Times New Roman" w:cs="Times New Roman"/>
          <w:sz w:val="20"/>
          <w:szCs w:val="20"/>
        </w:rPr>
      </w:pPr>
    </w:p>
    <w:p w:rsidR="00054575" w:rsidRPr="00FA461F" w:rsidRDefault="00054575" w:rsidP="00054575">
      <w:pPr>
        <w:spacing w:after="0" w:line="0" w:lineRule="atLeast"/>
        <w:rPr>
          <w:rFonts w:ascii="Times New Roman" w:hAnsi="Times New Roman" w:cs="Times New Roman"/>
          <w:sz w:val="20"/>
          <w:szCs w:val="20"/>
        </w:rPr>
      </w:pPr>
    </w:p>
    <w:p w:rsidR="000F1ED5" w:rsidRDefault="000F1ED5"/>
    <w:p w:rsidR="00AB5060" w:rsidRPr="00AB5060" w:rsidRDefault="00AB5060" w:rsidP="00AB5060">
      <w:pPr>
        <w:spacing w:after="0" w:line="0" w:lineRule="atLeast"/>
        <w:rPr>
          <w:rFonts w:ascii="Times New Roman" w:hAnsi="Times New Roman" w:cs="Times New Roman"/>
          <w:sz w:val="24"/>
          <w:szCs w:val="24"/>
        </w:rPr>
      </w:pPr>
    </w:p>
    <w:p w:rsidR="00AB5060" w:rsidRPr="00AB5060" w:rsidRDefault="00AB5060" w:rsidP="00AB5060">
      <w:pPr>
        <w:spacing w:after="0" w:line="0" w:lineRule="atLeast"/>
        <w:rPr>
          <w:rFonts w:ascii="Times New Roman" w:hAnsi="Times New Roman" w:cs="Times New Roman"/>
          <w:sz w:val="24"/>
          <w:szCs w:val="24"/>
        </w:rPr>
      </w:pPr>
    </w:p>
    <w:p w:rsidR="000F1ED5" w:rsidRDefault="000F1ED5">
      <w:pPr>
        <w:sectPr w:rsidR="000F1ED5" w:rsidSect="000F1ED5">
          <w:pgSz w:w="16838" w:h="11906" w:orient="landscape"/>
          <w:pgMar w:top="849" w:right="1134" w:bottom="1418" w:left="1134" w:header="708" w:footer="708" w:gutter="0"/>
          <w:cols w:space="708"/>
          <w:docGrid w:linePitch="360"/>
        </w:sectPr>
      </w:pPr>
    </w:p>
    <w:p w:rsidR="000F1ED5" w:rsidRPr="00054575" w:rsidRDefault="000F1ED5" w:rsidP="00054575">
      <w:pPr>
        <w:jc w:val="both"/>
        <w:rPr>
          <w:rFonts w:ascii="Times New Roman" w:hAnsi="Times New Roman" w:cs="Times New Roman"/>
          <w:sz w:val="28"/>
          <w:szCs w:val="28"/>
        </w:rPr>
      </w:pPr>
      <w:r w:rsidRPr="00054575">
        <w:rPr>
          <w:rFonts w:ascii="Times New Roman" w:hAnsi="Times New Roman" w:cs="Times New Roman"/>
          <w:sz w:val="28"/>
          <w:szCs w:val="28"/>
        </w:rPr>
        <w:lastRenderedPageBreak/>
        <w:t xml:space="preserve">Предложения и замечания </w:t>
      </w:r>
      <w:r w:rsidRPr="008008A2">
        <w:rPr>
          <w:rFonts w:ascii="Times New Roman" w:hAnsi="Times New Roman" w:cs="Times New Roman"/>
          <w:sz w:val="28"/>
          <w:szCs w:val="28"/>
        </w:rPr>
        <w:t xml:space="preserve">потребителей услуг </w:t>
      </w:r>
      <w:r w:rsidR="008008A2">
        <w:rPr>
          <w:rFonts w:ascii="Times New Roman" w:hAnsi="Times New Roman" w:cs="Times New Roman"/>
          <w:color w:val="000000"/>
          <w:sz w:val="28"/>
          <w:szCs w:val="28"/>
        </w:rPr>
        <w:t>м</w:t>
      </w:r>
      <w:r w:rsidR="008008A2" w:rsidRPr="008008A2">
        <w:rPr>
          <w:rFonts w:ascii="Times New Roman" w:hAnsi="Times New Roman" w:cs="Times New Roman"/>
          <w:color w:val="000000"/>
          <w:sz w:val="28"/>
          <w:szCs w:val="28"/>
        </w:rPr>
        <w:t>униципального бюджетного образовательного учреждения дополнительного образования «Гавриловская школа искусств»</w:t>
      </w:r>
    </w:p>
    <w:tbl>
      <w:tblPr>
        <w:tblStyle w:val="a3"/>
        <w:tblW w:w="0" w:type="auto"/>
        <w:tblLook w:val="04A0" w:firstRow="1" w:lastRow="0" w:firstColumn="1" w:lastColumn="0" w:noHBand="0" w:noVBand="1"/>
      </w:tblPr>
      <w:tblGrid>
        <w:gridCol w:w="3510"/>
        <w:gridCol w:w="6096"/>
      </w:tblGrid>
      <w:tr w:rsidR="00054575" w:rsidRPr="00AD4041" w:rsidTr="00054575">
        <w:trPr>
          <w:trHeight w:val="470"/>
        </w:trPr>
        <w:tc>
          <w:tcPr>
            <w:tcW w:w="3510" w:type="dxa"/>
            <w:shd w:val="clear" w:color="auto" w:fill="EAF1DD" w:themeFill="accent3" w:themeFillTint="33"/>
            <w:vAlign w:val="center"/>
          </w:tcPr>
          <w:p w:rsidR="00054575" w:rsidRPr="00AD4041" w:rsidRDefault="00054575" w:rsidP="002249E0">
            <w:pPr>
              <w:jc w:val="center"/>
              <w:rPr>
                <w:rFonts w:ascii="Times New Roman" w:hAnsi="Times New Roman" w:cs="Times New Roman"/>
                <w:b/>
                <w:sz w:val="24"/>
                <w:szCs w:val="24"/>
              </w:rPr>
            </w:pPr>
            <w:bookmarkStart w:id="2" w:name="_Toc40869386"/>
            <w:r w:rsidRPr="00AD4041">
              <w:rPr>
                <w:rFonts w:ascii="Times New Roman" w:hAnsi="Times New Roman" w:cs="Times New Roman"/>
                <w:b/>
                <w:sz w:val="24"/>
                <w:szCs w:val="24"/>
              </w:rPr>
              <w:t>Наименование  организации</w:t>
            </w:r>
          </w:p>
        </w:tc>
        <w:tc>
          <w:tcPr>
            <w:tcW w:w="6096" w:type="dxa"/>
            <w:shd w:val="clear" w:color="auto" w:fill="EAF1DD" w:themeFill="accent3" w:themeFillTint="33"/>
            <w:vAlign w:val="center"/>
          </w:tcPr>
          <w:p w:rsidR="00054575" w:rsidRPr="00AD4041" w:rsidRDefault="00054575" w:rsidP="002249E0">
            <w:pPr>
              <w:jc w:val="center"/>
              <w:rPr>
                <w:rFonts w:ascii="Times New Roman" w:hAnsi="Times New Roman" w:cs="Times New Roman"/>
                <w:b/>
                <w:sz w:val="24"/>
                <w:szCs w:val="24"/>
              </w:rPr>
            </w:pPr>
            <w:r w:rsidRPr="00AD4041">
              <w:rPr>
                <w:rFonts w:ascii="Times New Roman" w:hAnsi="Times New Roman" w:cs="Times New Roman"/>
                <w:b/>
                <w:sz w:val="24"/>
                <w:szCs w:val="24"/>
              </w:rPr>
              <w:t>Ответы</w:t>
            </w:r>
          </w:p>
        </w:tc>
      </w:tr>
      <w:tr w:rsidR="00054575" w:rsidRPr="00AD4041" w:rsidTr="00054575">
        <w:tc>
          <w:tcPr>
            <w:tcW w:w="3510" w:type="dxa"/>
          </w:tcPr>
          <w:p w:rsidR="00054575" w:rsidRPr="00054575" w:rsidRDefault="008008A2" w:rsidP="00C301EF">
            <w:pPr>
              <w:rPr>
                <w:rFonts w:ascii="Times New Roman" w:hAnsi="Times New Roman" w:cs="Times New Roman"/>
                <w:sz w:val="24"/>
                <w:szCs w:val="24"/>
              </w:rPr>
            </w:pPr>
            <w:r w:rsidRPr="008008A2">
              <w:rPr>
                <w:rFonts w:ascii="Times New Roman" w:hAnsi="Times New Roman" w:cs="Times New Roman"/>
                <w:color w:val="000000"/>
                <w:sz w:val="24"/>
                <w:szCs w:val="24"/>
              </w:rPr>
              <w:t>Муниципальное бюджетное образовательное учреждение дополнительного образования «Гавриловская школа искусств»</w:t>
            </w:r>
          </w:p>
        </w:tc>
        <w:tc>
          <w:tcPr>
            <w:tcW w:w="6096" w:type="dxa"/>
          </w:tcPr>
          <w:p w:rsidR="00054575" w:rsidRPr="00054575" w:rsidRDefault="008008A2" w:rsidP="00C301EF">
            <w:pPr>
              <w:rPr>
                <w:rFonts w:ascii="Times New Roman" w:hAnsi="Times New Roman" w:cs="Times New Roman"/>
                <w:sz w:val="24"/>
                <w:szCs w:val="24"/>
              </w:rPr>
            </w:pPr>
            <w:r>
              <w:rPr>
                <w:rFonts w:ascii="Times New Roman" w:hAnsi="Times New Roman" w:cs="Times New Roman"/>
                <w:sz w:val="24"/>
                <w:szCs w:val="24"/>
              </w:rPr>
              <w:t>Предложений и замечаний нет</w:t>
            </w:r>
          </w:p>
        </w:tc>
      </w:tr>
    </w:tbl>
    <w:p w:rsidR="000F1ED5" w:rsidRDefault="000F1ED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843754" w:rsidRPr="001A5835" w:rsidRDefault="00843754" w:rsidP="00843754">
      <w:pPr>
        <w:spacing w:after="120" w:line="240" w:lineRule="auto"/>
        <w:ind w:firstLine="567"/>
        <w:outlineLvl w:val="0"/>
        <w:rPr>
          <w:rFonts w:ascii="Times New Roman" w:eastAsia="Times New Roman" w:hAnsi="Times New Roman" w:cs="Times New Roman"/>
          <w:b/>
          <w:color w:val="000000"/>
          <w:sz w:val="28"/>
          <w:szCs w:val="28"/>
        </w:rPr>
      </w:pPr>
      <w:r w:rsidRPr="001A5835">
        <w:rPr>
          <w:rFonts w:ascii="Times New Roman" w:eastAsia="Times New Roman" w:hAnsi="Times New Roman" w:cs="Times New Roman"/>
          <w:b/>
          <w:color w:val="000000"/>
          <w:sz w:val="28"/>
          <w:szCs w:val="28"/>
        </w:rPr>
        <w:lastRenderedPageBreak/>
        <w:t>Анкета</w:t>
      </w:r>
      <w:bookmarkEnd w:id="2"/>
    </w:p>
    <w:p w:rsidR="00843754" w:rsidRPr="001A5835" w:rsidRDefault="00843754" w:rsidP="00843754">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АНКЕТА</w:t>
      </w:r>
    </w:p>
    <w:p w:rsidR="00843754" w:rsidRPr="001A5835" w:rsidRDefault="00843754" w:rsidP="00843754">
      <w:pPr>
        <w:spacing w:after="0" w:line="240" w:lineRule="auto"/>
        <w:jc w:val="center"/>
        <w:rPr>
          <w:rFonts w:ascii="Times New Roman" w:hAnsi="Times New Roman" w:cs="Times New Roman"/>
          <w:b/>
          <w:sz w:val="20"/>
          <w:szCs w:val="20"/>
        </w:rPr>
      </w:pPr>
      <w:r w:rsidRPr="001A5835">
        <w:rPr>
          <w:rFonts w:ascii="Times New Roman" w:hAnsi="Times New Roman" w:cs="Times New Roman"/>
          <w:b/>
          <w:sz w:val="20"/>
          <w:szCs w:val="20"/>
        </w:rPr>
        <w:t>Получателей услуг</w:t>
      </w:r>
    </w:p>
    <w:p w:rsidR="00843754" w:rsidRPr="001A5835" w:rsidRDefault="00843754" w:rsidP="00843754">
      <w:pPr>
        <w:spacing w:after="120" w:line="240" w:lineRule="auto"/>
        <w:ind w:firstLine="708"/>
        <w:jc w:val="both"/>
        <w:rPr>
          <w:rFonts w:ascii="Times New Roman" w:eastAsia="Times New Roman" w:hAnsi="Times New Roman" w:cs="Times New Roman"/>
          <w:b/>
          <w:i/>
          <w:sz w:val="20"/>
          <w:szCs w:val="20"/>
        </w:rPr>
      </w:pPr>
      <w:r w:rsidRPr="001A5835">
        <w:rPr>
          <w:rFonts w:ascii="Times New Roman" w:eastAsia="Times New Roman" w:hAnsi="Times New Roman" w:cs="Times New Roman"/>
          <w:b/>
          <w:i/>
          <w:sz w:val="20"/>
          <w:szCs w:val="20"/>
        </w:rPr>
        <w:t>Здравствуйте! Благодарим вас за участие в проведении независимой оценки качества условий оказания услуг. 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rsidR="00843754" w:rsidRPr="001A5835" w:rsidRDefault="00843754" w:rsidP="00843754">
      <w:pPr>
        <w:spacing w:after="0" w:line="240" w:lineRule="auto"/>
        <w:ind w:firstLine="708"/>
        <w:rPr>
          <w:rFonts w:ascii="Times New Roman" w:hAnsi="Times New Roman" w:cs="Times New Roman"/>
          <w:b/>
          <w:sz w:val="20"/>
          <w:szCs w:val="20"/>
        </w:rPr>
      </w:pPr>
    </w:p>
    <w:p w:rsidR="00843754" w:rsidRPr="001A5835" w:rsidRDefault="00843754" w:rsidP="00843754">
      <w:pPr>
        <w:spacing w:after="120" w:line="240" w:lineRule="auto"/>
        <w:rPr>
          <w:rFonts w:ascii="Times New Roman" w:hAnsi="Times New Roman" w:cs="Times New Roman"/>
          <w:sz w:val="20"/>
          <w:szCs w:val="20"/>
        </w:rPr>
      </w:pPr>
      <w:r w:rsidRPr="001A5835">
        <w:rPr>
          <w:rFonts w:ascii="Times New Roman" w:hAnsi="Times New Roman" w:cs="Times New Roman"/>
          <w:b/>
          <w:color w:val="000000"/>
          <w:sz w:val="20"/>
          <w:szCs w:val="20"/>
        </w:rPr>
        <w:t>Укажите наименование Вашей организации:</w:t>
      </w:r>
      <w:r w:rsidRPr="001A5835">
        <w:rPr>
          <w:rFonts w:ascii="Times New Roman" w:hAnsi="Times New Roman" w:cs="Times New Roman"/>
          <w:sz w:val="20"/>
          <w:szCs w:val="20"/>
        </w:rPr>
        <w:t xml:space="preserve"> __________________________________________________</w:t>
      </w:r>
    </w:p>
    <w:p w:rsidR="00843754" w:rsidRDefault="00843754" w:rsidP="00843754">
      <w:pPr>
        <w:spacing w:after="0" w:line="240" w:lineRule="auto"/>
        <w:rPr>
          <w:rFonts w:ascii="Times New Roman" w:hAnsi="Times New Roman" w:cs="Times New Roman"/>
          <w:b/>
          <w:color w:val="000000"/>
          <w:sz w:val="20"/>
          <w:szCs w:val="20"/>
        </w:rPr>
      </w:pPr>
    </w:p>
    <w:p w:rsidR="00843754" w:rsidRDefault="00843754" w:rsidP="00843754">
      <w:pPr>
        <w:spacing w:after="0" w:line="0" w:lineRule="atLeast"/>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1) </w:t>
      </w:r>
      <w:r w:rsidRPr="00686603">
        <w:rPr>
          <w:rFonts w:ascii="Times New Roman" w:hAnsi="Times New Roman" w:cs="Times New Roman"/>
          <w:b/>
          <w:color w:val="000000"/>
          <w:sz w:val="20"/>
          <w:szCs w:val="20"/>
        </w:rPr>
        <w:t>Видели ли Вы информационные стенды о деятельности организации при ее посещении?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843754" w:rsidTr="00843754">
        <w:tc>
          <w:tcPr>
            <w:tcW w:w="4361" w:type="dxa"/>
          </w:tcPr>
          <w:p w:rsidR="00843754" w:rsidRPr="00686603" w:rsidRDefault="00843754" w:rsidP="00843754">
            <w:pPr>
              <w:pStyle w:val="a8"/>
              <w:numPr>
                <w:ilvl w:val="0"/>
                <w:numId w:val="12"/>
              </w:numPr>
              <w:spacing w:line="0" w:lineRule="atLeast"/>
              <w:ind w:right="-108"/>
              <w:rPr>
                <w:color w:val="000000"/>
                <w:sz w:val="20"/>
              </w:rPr>
            </w:pPr>
            <w:r>
              <w:rPr>
                <w:color w:val="000000"/>
                <w:sz w:val="20"/>
              </w:rPr>
              <w:t>д</w:t>
            </w:r>
            <w:r w:rsidRPr="00686603">
              <w:rPr>
                <w:color w:val="000000"/>
                <w:sz w:val="20"/>
              </w:rPr>
              <w:t>а</w:t>
            </w:r>
          </w:p>
        </w:tc>
        <w:tc>
          <w:tcPr>
            <w:tcW w:w="5245" w:type="dxa"/>
          </w:tcPr>
          <w:p w:rsidR="00843754" w:rsidRPr="00686603" w:rsidRDefault="00843754" w:rsidP="00843754">
            <w:pPr>
              <w:pStyle w:val="a8"/>
              <w:numPr>
                <w:ilvl w:val="0"/>
                <w:numId w:val="12"/>
              </w:numPr>
              <w:spacing w:line="0" w:lineRule="atLeast"/>
              <w:ind w:left="0" w:right="-108"/>
              <w:jc w:val="center"/>
              <w:rPr>
                <w:color w:val="000000"/>
                <w:sz w:val="20"/>
              </w:rPr>
            </w:pPr>
            <w:r>
              <w:rPr>
                <w:color w:val="000000"/>
                <w:sz w:val="20"/>
              </w:rPr>
              <w:t>н</w:t>
            </w:r>
            <w:r w:rsidRPr="00686603">
              <w:rPr>
                <w:color w:val="000000"/>
                <w:sz w:val="20"/>
              </w:rPr>
              <w:t>ет</w:t>
            </w:r>
            <w:r>
              <w:rPr>
                <w:color w:val="000000"/>
                <w:sz w:val="20"/>
              </w:rPr>
              <w:t xml:space="preserve"> → переход к вопросу №</w:t>
            </w:r>
            <w:r w:rsidRPr="00686603">
              <w:rPr>
                <w:color w:val="000000"/>
              </w:rPr>
              <w:t>3</w:t>
            </w:r>
          </w:p>
        </w:tc>
      </w:tr>
    </w:tbl>
    <w:p w:rsidR="00843754" w:rsidRPr="001A5835" w:rsidRDefault="00843754" w:rsidP="00843754">
      <w:pPr>
        <w:spacing w:after="0" w:line="240" w:lineRule="auto"/>
        <w:rPr>
          <w:rFonts w:ascii="Times New Roman" w:hAnsi="Times New Roman" w:cs="Times New Roman"/>
          <w:b/>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xml:space="preserve">)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1"/>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1"/>
              </w:numPr>
              <w:ind w:left="675"/>
              <w:rPr>
                <w:color w:val="000000"/>
                <w:sz w:val="20"/>
              </w:rPr>
            </w:pPr>
            <w:r w:rsidRPr="001A5835">
              <w:rPr>
                <w:color w:val="000000"/>
                <w:sz w:val="20"/>
              </w:rPr>
              <w:t>не удовлетворен(а)</w:t>
            </w:r>
          </w:p>
        </w:tc>
      </w:tr>
    </w:tbl>
    <w:p w:rsidR="00843754" w:rsidRDefault="00843754" w:rsidP="00843754">
      <w:pPr>
        <w:spacing w:after="0" w:line="240" w:lineRule="auto"/>
        <w:rPr>
          <w:rFonts w:ascii="Times New Roman" w:hAnsi="Times New Roman" w:cs="Times New Roman"/>
          <w:color w:val="000000"/>
          <w:sz w:val="20"/>
          <w:szCs w:val="20"/>
        </w:rPr>
      </w:pPr>
    </w:p>
    <w:p w:rsidR="00843754" w:rsidRDefault="00843754" w:rsidP="00843754">
      <w:pPr>
        <w:spacing w:after="0" w:line="0" w:lineRule="atLeast"/>
        <w:rPr>
          <w:rFonts w:ascii="Times New Roman" w:hAnsi="Times New Roman" w:cs="Times New Roman"/>
          <w:color w:val="000000"/>
          <w:sz w:val="20"/>
          <w:szCs w:val="20"/>
        </w:rPr>
      </w:pPr>
      <w:r w:rsidRPr="00686603">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843754" w:rsidTr="00843754">
        <w:tc>
          <w:tcPr>
            <w:tcW w:w="4361" w:type="dxa"/>
          </w:tcPr>
          <w:p w:rsidR="00843754" w:rsidRPr="00686603" w:rsidRDefault="00843754" w:rsidP="00843754">
            <w:pPr>
              <w:pStyle w:val="a8"/>
              <w:numPr>
                <w:ilvl w:val="0"/>
                <w:numId w:val="13"/>
              </w:numPr>
              <w:spacing w:line="0" w:lineRule="atLeast"/>
              <w:rPr>
                <w:color w:val="000000"/>
                <w:sz w:val="20"/>
              </w:rPr>
            </w:pPr>
            <w:r w:rsidRPr="00686603">
              <w:rPr>
                <w:color w:val="000000"/>
                <w:sz w:val="20"/>
              </w:rPr>
              <w:t>Да</w:t>
            </w:r>
          </w:p>
        </w:tc>
        <w:tc>
          <w:tcPr>
            <w:tcW w:w="5245" w:type="dxa"/>
          </w:tcPr>
          <w:p w:rsidR="00843754" w:rsidRPr="00686603" w:rsidRDefault="00843754" w:rsidP="00843754">
            <w:pPr>
              <w:pStyle w:val="a8"/>
              <w:numPr>
                <w:ilvl w:val="0"/>
                <w:numId w:val="13"/>
              </w:numPr>
              <w:spacing w:line="0" w:lineRule="atLeast"/>
              <w:ind w:left="1305"/>
              <w:rPr>
                <w:color w:val="000000"/>
                <w:sz w:val="20"/>
              </w:rPr>
            </w:pPr>
            <w:r w:rsidRPr="00686603">
              <w:rPr>
                <w:color w:val="000000"/>
                <w:sz w:val="20"/>
              </w:rPr>
              <w:t xml:space="preserve">Нет </w:t>
            </w:r>
            <w:r>
              <w:rPr>
                <w:color w:val="000000"/>
                <w:sz w:val="20"/>
              </w:rPr>
              <w:t>→переход к вопросу №</w:t>
            </w:r>
            <w:r w:rsidRPr="00686603">
              <w:rPr>
                <w:color w:val="000000"/>
              </w:rPr>
              <w:t>5</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4</w:t>
      </w:r>
      <w:r w:rsidRPr="001A5835">
        <w:rPr>
          <w:rFonts w:ascii="Times New Roman" w:hAnsi="Times New Roman" w:cs="Times New Roman"/>
          <w:b/>
          <w:color w:val="000000"/>
          <w:sz w:val="20"/>
          <w:szCs w:val="20"/>
        </w:rPr>
        <w:t>)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2"/>
              </w:numPr>
              <w:rPr>
                <w:color w:val="000000"/>
                <w:sz w:val="20"/>
              </w:rPr>
            </w:pPr>
            <w:r w:rsidRPr="001A5835">
              <w:rPr>
                <w:color w:val="000000"/>
                <w:sz w:val="20"/>
              </w:rPr>
              <w:t>удовлетворен(а)</w:t>
            </w:r>
          </w:p>
        </w:tc>
        <w:tc>
          <w:tcPr>
            <w:tcW w:w="1927" w:type="dxa"/>
          </w:tcPr>
          <w:p w:rsidR="00843754" w:rsidRPr="001A5835" w:rsidRDefault="00843754" w:rsidP="00843754">
            <w:pPr>
              <w:ind w:left="360"/>
              <w:rPr>
                <w:rFonts w:ascii="Times New Roman" w:hAnsi="Times New Roman"/>
                <w:color w:val="000000"/>
              </w:rPr>
            </w:pPr>
          </w:p>
        </w:tc>
        <w:tc>
          <w:tcPr>
            <w:tcW w:w="5210" w:type="dxa"/>
          </w:tcPr>
          <w:p w:rsidR="00843754" w:rsidRPr="001A5835" w:rsidRDefault="00843754" w:rsidP="00843754">
            <w:pPr>
              <w:pStyle w:val="a8"/>
              <w:numPr>
                <w:ilvl w:val="0"/>
                <w:numId w:val="2"/>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b/>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5</w:t>
      </w:r>
      <w:r w:rsidRPr="001A5835">
        <w:rPr>
          <w:rFonts w:ascii="Times New Roman" w:hAnsi="Times New Roman" w:cs="Times New Roman"/>
          <w:b/>
          <w:color w:val="000000"/>
          <w:sz w:val="20"/>
          <w:szCs w:val="20"/>
        </w:rPr>
        <w:t>) Удовлетворены ли Вы комфортностью предоставления услуг?</w:t>
      </w:r>
      <w:r w:rsidRPr="001A5835">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3"/>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3"/>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lang w:val="en-US"/>
        </w:rPr>
      </w:pPr>
    </w:p>
    <w:p w:rsidR="00843754" w:rsidRPr="001A5835" w:rsidRDefault="00843754" w:rsidP="00843754">
      <w:pPr>
        <w:spacing w:after="0" w:line="240" w:lineRule="auto"/>
        <w:rPr>
          <w:rFonts w:ascii="Times New Roman" w:hAnsi="Times New Roman" w:cs="Times New Roman"/>
          <w:b/>
          <w:color w:val="000000"/>
          <w:sz w:val="20"/>
          <w:szCs w:val="20"/>
        </w:rPr>
      </w:pPr>
      <w:r>
        <w:rPr>
          <w:rFonts w:ascii="Times New Roman" w:hAnsi="Times New Roman" w:cs="Times New Roman"/>
          <w:b/>
          <w:color w:val="000000"/>
          <w:sz w:val="20"/>
          <w:szCs w:val="20"/>
        </w:rPr>
        <w:t>6</w:t>
      </w:r>
      <w:r w:rsidRPr="001A5835">
        <w:rPr>
          <w:rFonts w:ascii="Times New Roman" w:hAnsi="Times New Roman" w:cs="Times New Roman"/>
          <w:b/>
          <w:color w:val="000000"/>
          <w:sz w:val="20"/>
          <w:szCs w:val="20"/>
        </w:rPr>
        <w:t>) Имеете ли Вы (Ваш ребёнок) статус инвалида?</w:t>
      </w:r>
    </w:p>
    <w:tbl>
      <w:tblPr>
        <w:tblStyle w:val="a3"/>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5382"/>
        <w:gridCol w:w="1370"/>
      </w:tblGrid>
      <w:tr w:rsidR="00843754" w:rsidRPr="001A5835" w:rsidTr="00843754">
        <w:tc>
          <w:tcPr>
            <w:tcW w:w="3231" w:type="dxa"/>
          </w:tcPr>
          <w:p w:rsidR="00843754" w:rsidRPr="001A5835" w:rsidRDefault="00843754" w:rsidP="00843754">
            <w:pPr>
              <w:pStyle w:val="a8"/>
              <w:numPr>
                <w:ilvl w:val="0"/>
                <w:numId w:val="11"/>
              </w:numPr>
              <w:rPr>
                <w:color w:val="000000"/>
                <w:sz w:val="20"/>
              </w:rPr>
            </w:pPr>
            <w:r w:rsidRPr="001A5835">
              <w:rPr>
                <w:color w:val="000000"/>
                <w:sz w:val="20"/>
              </w:rPr>
              <w:t>да</w:t>
            </w:r>
          </w:p>
        </w:tc>
        <w:tc>
          <w:tcPr>
            <w:tcW w:w="5382" w:type="dxa"/>
          </w:tcPr>
          <w:p w:rsidR="00843754" w:rsidRPr="001A5835" w:rsidRDefault="00843754" w:rsidP="00843754">
            <w:pPr>
              <w:pStyle w:val="a8"/>
              <w:numPr>
                <w:ilvl w:val="0"/>
                <w:numId w:val="11"/>
              </w:numPr>
              <w:ind w:left="2445"/>
              <w:rPr>
                <w:color w:val="000000"/>
                <w:sz w:val="20"/>
              </w:rPr>
            </w:pPr>
            <w:r w:rsidRPr="001A5835">
              <w:rPr>
                <w:color w:val="000000"/>
                <w:sz w:val="20"/>
              </w:rPr>
              <w:t xml:space="preserve">нет </w:t>
            </w:r>
            <w:r>
              <w:rPr>
                <w:color w:val="000000"/>
                <w:sz w:val="20"/>
              </w:rPr>
              <w:t>(переход к вопросу №6)</w:t>
            </w:r>
          </w:p>
        </w:tc>
        <w:tc>
          <w:tcPr>
            <w:tcW w:w="1370" w:type="dxa"/>
          </w:tcPr>
          <w:p w:rsidR="00843754" w:rsidRPr="001A5835" w:rsidRDefault="00843754" w:rsidP="00843754">
            <w:pPr>
              <w:rPr>
                <w:rFonts w:ascii="Times New Roman" w:hAnsi="Times New Roman"/>
                <w:color w:val="000000"/>
              </w:rPr>
            </w:pP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7</w:t>
      </w:r>
      <w:r w:rsidRPr="001A5835">
        <w:rPr>
          <w:rFonts w:ascii="Times New Roman" w:hAnsi="Times New Roman" w:cs="Times New Roman"/>
          <w:b/>
          <w:color w:val="000000"/>
          <w:sz w:val="20"/>
          <w:szCs w:val="20"/>
        </w:rPr>
        <w:t xml:space="preserve">) Удовлетворены ли Вы доступностью услуг для инвалидов и маломобильных групп населения </w:t>
      </w:r>
      <w:r w:rsidRPr="001A5835">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4"/>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4"/>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8</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1A5835">
        <w:rPr>
          <w:rFonts w:ascii="Times New Roman" w:hAnsi="Times New Roman" w:cs="Times New Roman"/>
          <w:color w:val="000000"/>
          <w:sz w:val="20"/>
          <w:szCs w:val="20"/>
        </w:rPr>
        <w:t>справочная, приёмная директора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5"/>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5"/>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9</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обеспечивающих непосредственное оказание услуги (</w:t>
      </w:r>
      <w:r w:rsidRPr="001A5835">
        <w:rPr>
          <w:rFonts w:ascii="Times New Roman" w:hAnsi="Times New Roman" w:cs="Times New Roman"/>
          <w:color w:val="000000"/>
          <w:sz w:val="20"/>
          <w:szCs w:val="20"/>
        </w:rPr>
        <w:t>учитель, преподаватель, воспитатель, библиотекарь, экскурсовод и т д.</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6"/>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6"/>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10</w:t>
      </w:r>
      <w:r w:rsidRPr="001A5835">
        <w:rPr>
          <w:rFonts w:ascii="Times New Roman" w:hAnsi="Times New Roman" w:cs="Times New Roman"/>
          <w:b/>
          <w:color w:val="000000"/>
          <w:sz w:val="20"/>
          <w:szCs w:val="20"/>
        </w:rPr>
        <w:t>)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9"/>
        <w:gridCol w:w="1705"/>
        <w:gridCol w:w="4791"/>
      </w:tblGrid>
      <w:tr w:rsidR="00843754" w:rsidRPr="001A5835" w:rsidTr="00843754">
        <w:tc>
          <w:tcPr>
            <w:tcW w:w="3568" w:type="dxa"/>
          </w:tcPr>
          <w:p w:rsidR="00843754" w:rsidRPr="001A5835" w:rsidRDefault="00843754" w:rsidP="00843754">
            <w:pPr>
              <w:pStyle w:val="a8"/>
              <w:numPr>
                <w:ilvl w:val="0"/>
                <w:numId w:val="7"/>
              </w:numPr>
              <w:rPr>
                <w:color w:val="000000"/>
                <w:sz w:val="20"/>
              </w:rPr>
            </w:pPr>
            <w:r w:rsidRPr="001A5835">
              <w:rPr>
                <w:color w:val="000000"/>
                <w:sz w:val="20"/>
              </w:rPr>
              <w:t xml:space="preserve"> 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7"/>
              </w:numPr>
              <w:ind w:left="750"/>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Pr>
          <w:rFonts w:ascii="Times New Roman" w:hAnsi="Times New Roman" w:cs="Times New Roman"/>
          <w:b/>
          <w:color w:val="000000"/>
          <w:sz w:val="20"/>
          <w:szCs w:val="20"/>
        </w:rPr>
        <w:t>11</w:t>
      </w:r>
      <w:r w:rsidRPr="001A5835">
        <w:rPr>
          <w:rFonts w:ascii="Times New Roman" w:hAnsi="Times New Roman" w:cs="Times New Roman"/>
          <w:b/>
          <w:color w:val="000000"/>
          <w:sz w:val="20"/>
          <w:szCs w:val="20"/>
        </w:rPr>
        <w:t xml:space="preserve">) Готовы ли Вы рекомендовать организацию родственникам и знакомым </w:t>
      </w:r>
      <w:r w:rsidRPr="001A5835">
        <w:rPr>
          <w:rFonts w:ascii="Times New Roman" w:hAnsi="Times New Roman" w:cs="Times New Roman"/>
          <w:color w:val="000000"/>
          <w:sz w:val="20"/>
          <w:szCs w:val="20"/>
        </w:rPr>
        <w:t>(могли бы ее рекомендовать, если бы была возможность выбора организации)</w:t>
      </w:r>
      <w:r w:rsidRPr="001A5835">
        <w:rPr>
          <w:rFonts w:ascii="Times New Roman" w:hAnsi="Times New Roman" w:cs="Times New Roman"/>
          <w:b/>
          <w:color w:val="000000"/>
          <w:sz w:val="20"/>
          <w:szCs w:val="20"/>
        </w:rPr>
        <w:t>?</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686"/>
        <w:gridCol w:w="1241"/>
      </w:tblGrid>
      <w:tr w:rsidR="00843754" w:rsidRPr="001A5835" w:rsidTr="00843754">
        <w:tc>
          <w:tcPr>
            <w:tcW w:w="4644" w:type="dxa"/>
          </w:tcPr>
          <w:p w:rsidR="00843754" w:rsidRPr="001A5835" w:rsidRDefault="00843754" w:rsidP="00843754">
            <w:pPr>
              <w:pStyle w:val="a8"/>
              <w:numPr>
                <w:ilvl w:val="0"/>
                <w:numId w:val="10"/>
              </w:numPr>
              <w:rPr>
                <w:color w:val="000000"/>
                <w:sz w:val="20"/>
              </w:rPr>
            </w:pPr>
            <w:r w:rsidRPr="001A5835">
              <w:rPr>
                <w:color w:val="000000"/>
                <w:sz w:val="20"/>
              </w:rPr>
              <w:t>да</w:t>
            </w:r>
          </w:p>
        </w:tc>
        <w:tc>
          <w:tcPr>
            <w:tcW w:w="3686" w:type="dxa"/>
          </w:tcPr>
          <w:p w:rsidR="00843754" w:rsidRPr="001A5835" w:rsidRDefault="00843754" w:rsidP="00843754">
            <w:pPr>
              <w:pStyle w:val="a8"/>
              <w:numPr>
                <w:ilvl w:val="0"/>
                <w:numId w:val="10"/>
              </w:numPr>
              <w:ind w:left="1021"/>
              <w:rPr>
                <w:color w:val="000000"/>
                <w:sz w:val="20"/>
              </w:rPr>
            </w:pPr>
            <w:r w:rsidRPr="001A5835">
              <w:rPr>
                <w:color w:val="000000"/>
                <w:sz w:val="20"/>
              </w:rPr>
              <w:t>нет</w:t>
            </w:r>
          </w:p>
        </w:tc>
        <w:tc>
          <w:tcPr>
            <w:tcW w:w="1241" w:type="dxa"/>
          </w:tcPr>
          <w:p w:rsidR="00843754" w:rsidRPr="001A5835" w:rsidRDefault="00843754" w:rsidP="00843754">
            <w:pPr>
              <w:pStyle w:val="a8"/>
              <w:rPr>
                <w:color w:val="000000"/>
                <w:sz w:val="20"/>
              </w:rPr>
            </w:pP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Default="00843754" w:rsidP="00843754">
      <w:pPr>
        <w:spacing w:after="0" w:line="240" w:lineRule="auto"/>
        <w:rPr>
          <w:rFonts w:ascii="Times New Roman" w:hAnsi="Times New Roman" w:cs="Times New Roman"/>
          <w:b/>
          <w:color w:val="000000"/>
          <w:sz w:val="20"/>
          <w:szCs w:val="20"/>
        </w:rPr>
      </w:pPr>
    </w:p>
    <w:p w:rsidR="005E23E7" w:rsidRDefault="005E23E7">
      <w:pPr>
        <w:rPr>
          <w:rFonts w:ascii="Times New Roman" w:hAnsi="Times New Roman" w:cs="Times New Roman"/>
          <w:b/>
          <w:color w:val="000000"/>
          <w:sz w:val="20"/>
          <w:szCs w:val="20"/>
        </w:rPr>
      </w:pPr>
      <w:r>
        <w:rPr>
          <w:rFonts w:ascii="Times New Roman" w:hAnsi="Times New Roman" w:cs="Times New Roman"/>
          <w:b/>
          <w:color w:val="000000"/>
          <w:sz w:val="20"/>
          <w:szCs w:val="20"/>
        </w:rPr>
        <w:br w:type="page"/>
      </w:r>
    </w:p>
    <w:p w:rsidR="00843754" w:rsidRPr="001A5835" w:rsidRDefault="00843754" w:rsidP="00843754">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lastRenderedPageBreak/>
        <w:t>1</w:t>
      </w:r>
      <w:r>
        <w:rPr>
          <w:rFonts w:ascii="Times New Roman" w:hAnsi="Times New Roman" w:cs="Times New Roman"/>
          <w:b/>
          <w:color w:val="000000"/>
          <w:sz w:val="20"/>
          <w:szCs w:val="20"/>
        </w:rPr>
        <w:t>2</w:t>
      </w:r>
      <w:r w:rsidRPr="001A5835">
        <w:rPr>
          <w:rFonts w:ascii="Times New Roman" w:hAnsi="Times New Roman" w:cs="Times New Roman"/>
          <w:b/>
          <w:color w:val="000000"/>
          <w:sz w:val="20"/>
          <w:szCs w:val="20"/>
        </w:rPr>
        <w:t>) Удовлетворены ли Вы графиком работы организации?</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c>
          <w:tcPr>
            <w:tcW w:w="3568" w:type="dxa"/>
          </w:tcPr>
          <w:p w:rsidR="00843754" w:rsidRPr="001A5835" w:rsidRDefault="00843754" w:rsidP="00843754">
            <w:pPr>
              <w:pStyle w:val="a8"/>
              <w:numPr>
                <w:ilvl w:val="0"/>
                <w:numId w:val="8"/>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8"/>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color w:val="000000"/>
          <w:sz w:val="20"/>
          <w:szCs w:val="20"/>
        </w:rPr>
      </w:pPr>
    </w:p>
    <w:p w:rsidR="00843754" w:rsidRPr="001A5835" w:rsidRDefault="00843754" w:rsidP="00843754">
      <w:pPr>
        <w:spacing w:after="0" w:line="240" w:lineRule="auto"/>
        <w:rPr>
          <w:rFonts w:ascii="Times New Roman" w:hAnsi="Times New Roman" w:cs="Times New Roman"/>
          <w:color w:val="000000"/>
          <w:sz w:val="20"/>
          <w:szCs w:val="20"/>
        </w:rPr>
      </w:pPr>
      <w:r w:rsidRPr="001A5835">
        <w:rPr>
          <w:rFonts w:ascii="Times New Roman" w:hAnsi="Times New Roman" w:cs="Times New Roman"/>
          <w:b/>
          <w:color w:val="000000"/>
          <w:sz w:val="20"/>
          <w:szCs w:val="20"/>
        </w:rPr>
        <w:t>1</w:t>
      </w:r>
      <w:r>
        <w:rPr>
          <w:rFonts w:ascii="Times New Roman" w:hAnsi="Times New Roman" w:cs="Times New Roman"/>
          <w:b/>
          <w:color w:val="000000"/>
          <w:sz w:val="20"/>
          <w:szCs w:val="20"/>
        </w:rPr>
        <w:t>3</w:t>
      </w:r>
      <w:r w:rsidRPr="001A5835">
        <w:rPr>
          <w:rFonts w:ascii="Times New Roman" w:hAnsi="Times New Roman" w:cs="Times New Roman"/>
          <w:b/>
          <w:color w:val="000000"/>
          <w:sz w:val="20"/>
          <w:szCs w:val="20"/>
        </w:rPr>
        <w:t>) Удовлетворены ли Вы в целом условиями оказания услуг в организации?</w:t>
      </w:r>
      <w:r w:rsidRPr="001A5835">
        <w:rPr>
          <w:rFonts w:ascii="Times New Roman" w:hAnsi="Times New Roman" w:cs="Times New Roman"/>
          <w:color w:val="000000"/>
          <w:sz w:val="20"/>
          <w:szCs w:val="20"/>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0"/>
        <w:gridCol w:w="1681"/>
        <w:gridCol w:w="4734"/>
      </w:tblGrid>
      <w:tr w:rsidR="00843754" w:rsidRPr="001A5835" w:rsidTr="00843754">
        <w:trPr>
          <w:trHeight w:val="187"/>
        </w:trPr>
        <w:tc>
          <w:tcPr>
            <w:tcW w:w="3568" w:type="dxa"/>
          </w:tcPr>
          <w:p w:rsidR="00843754" w:rsidRPr="001A5835" w:rsidRDefault="00843754" w:rsidP="00843754">
            <w:pPr>
              <w:pStyle w:val="a8"/>
              <w:numPr>
                <w:ilvl w:val="0"/>
                <w:numId w:val="9"/>
              </w:numPr>
              <w:rPr>
                <w:color w:val="000000"/>
                <w:sz w:val="20"/>
              </w:rPr>
            </w:pPr>
            <w:r w:rsidRPr="001A5835">
              <w:rPr>
                <w:color w:val="000000"/>
                <w:sz w:val="20"/>
              </w:rPr>
              <w:t>удовлетворен(а)</w:t>
            </w:r>
          </w:p>
        </w:tc>
        <w:tc>
          <w:tcPr>
            <w:tcW w:w="1927" w:type="dxa"/>
          </w:tcPr>
          <w:p w:rsidR="00843754" w:rsidRPr="001A5835" w:rsidRDefault="00843754" w:rsidP="00843754">
            <w:pPr>
              <w:pStyle w:val="a8"/>
              <w:rPr>
                <w:color w:val="000000"/>
                <w:sz w:val="20"/>
              </w:rPr>
            </w:pPr>
          </w:p>
        </w:tc>
        <w:tc>
          <w:tcPr>
            <w:tcW w:w="5210" w:type="dxa"/>
          </w:tcPr>
          <w:p w:rsidR="00843754" w:rsidRPr="001A5835" w:rsidRDefault="00843754" w:rsidP="00843754">
            <w:pPr>
              <w:pStyle w:val="a8"/>
              <w:numPr>
                <w:ilvl w:val="0"/>
                <w:numId w:val="9"/>
              </w:numPr>
              <w:ind w:left="675"/>
              <w:rPr>
                <w:color w:val="000000"/>
                <w:sz w:val="20"/>
              </w:rPr>
            </w:pPr>
            <w:r w:rsidRPr="001A5835">
              <w:rPr>
                <w:color w:val="000000"/>
                <w:sz w:val="20"/>
              </w:rPr>
              <w:t>не удовлетворен(а)</w:t>
            </w:r>
          </w:p>
        </w:tc>
      </w:tr>
    </w:tbl>
    <w:p w:rsidR="00843754" w:rsidRPr="001A5835" w:rsidRDefault="00843754" w:rsidP="00843754">
      <w:pPr>
        <w:spacing w:after="0" w:line="240" w:lineRule="auto"/>
        <w:rPr>
          <w:rFonts w:ascii="Times New Roman" w:hAnsi="Times New Roman" w:cs="Times New Roman"/>
          <w:sz w:val="20"/>
          <w:szCs w:val="20"/>
        </w:rPr>
      </w:pPr>
    </w:p>
    <w:p w:rsidR="00843754" w:rsidRPr="001A5835" w:rsidRDefault="00843754" w:rsidP="00843754">
      <w:pPr>
        <w:spacing w:after="0" w:line="240" w:lineRule="auto"/>
        <w:rPr>
          <w:rFonts w:ascii="Times New Roman" w:hAnsi="Times New Roman" w:cs="Times New Roman"/>
          <w:b/>
          <w:sz w:val="20"/>
          <w:szCs w:val="20"/>
          <w:u w:val="single"/>
        </w:rPr>
      </w:pPr>
      <w:r w:rsidRPr="001A5835">
        <w:rPr>
          <w:rFonts w:ascii="Times New Roman" w:hAnsi="Times New Roman" w:cs="Times New Roman"/>
          <w:b/>
          <w:sz w:val="20"/>
          <w:szCs w:val="20"/>
          <w:u w:val="single"/>
        </w:rPr>
        <w:t>1</w:t>
      </w:r>
      <w:r>
        <w:rPr>
          <w:rFonts w:ascii="Times New Roman" w:hAnsi="Times New Roman" w:cs="Times New Roman"/>
          <w:b/>
          <w:sz w:val="20"/>
          <w:szCs w:val="20"/>
          <w:u w:val="single"/>
        </w:rPr>
        <w:t>4</w:t>
      </w:r>
      <w:r w:rsidRPr="001A5835">
        <w:rPr>
          <w:rFonts w:ascii="Times New Roman" w:hAnsi="Times New Roman" w:cs="Times New Roman"/>
          <w:b/>
          <w:sz w:val="20"/>
          <w:szCs w:val="20"/>
          <w:u w:val="single"/>
        </w:rPr>
        <w:t>) Ваши предложения, пожелания по улучшению качества предоставляемых услуг:</w:t>
      </w:r>
    </w:p>
    <w:p w:rsidR="00843754" w:rsidRPr="001A5835" w:rsidRDefault="00843754" w:rsidP="00843754">
      <w:pPr>
        <w:spacing w:after="0" w:line="240" w:lineRule="auto"/>
        <w:rPr>
          <w:rFonts w:ascii="Times New Roman" w:hAnsi="Times New Roman" w:cs="Times New Roman"/>
          <w:b/>
          <w:sz w:val="20"/>
          <w:szCs w:val="20"/>
        </w:rPr>
      </w:pPr>
      <w:r w:rsidRPr="001A5835">
        <w:rPr>
          <w:rFonts w:ascii="Times New Roman" w:hAnsi="Times New Roman" w:cs="Times New Roman"/>
          <w:b/>
          <w:sz w:val="20"/>
          <w:szCs w:val="20"/>
        </w:rPr>
        <w:t>_________________________________________________________________________________________</w:t>
      </w:r>
      <w:r>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835">
        <w:rPr>
          <w:rFonts w:ascii="Times New Roman" w:hAnsi="Times New Roman" w:cs="Times New Roman"/>
          <w:b/>
          <w:sz w:val="20"/>
          <w:szCs w:val="20"/>
        </w:rPr>
        <w:t>___</w:t>
      </w:r>
    </w:p>
    <w:p w:rsidR="00843754" w:rsidRPr="001A5835" w:rsidRDefault="00843754" w:rsidP="00843754">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1A5835">
        <w:rPr>
          <w:rFonts w:ascii="Times New Roman" w:eastAsia="Times New Roman" w:hAnsi="Times New Roman" w:cs="Times New Roman"/>
          <w:b/>
          <w:bCs/>
          <w:i/>
          <w:color w:val="000000"/>
          <w:kern w:val="1"/>
          <w:sz w:val="20"/>
          <w:szCs w:val="20"/>
          <w:lang w:eastAsia="ar-SA"/>
        </w:rPr>
        <w:t>Благодарим Вас за участие в опросе!</w:t>
      </w:r>
    </w:p>
    <w:p w:rsidR="00843754" w:rsidRDefault="00843754"/>
    <w:sectPr w:rsidR="00843754" w:rsidSect="000F1ED5">
      <w:pgSz w:w="11906" w:h="16838"/>
      <w:pgMar w:top="1134" w:right="849"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6F" w:rsidRDefault="005A5B6F" w:rsidP="00843754">
      <w:pPr>
        <w:spacing w:after="0" w:line="240" w:lineRule="auto"/>
      </w:pPr>
      <w:r>
        <w:separator/>
      </w:r>
    </w:p>
  </w:endnote>
  <w:endnote w:type="continuationSeparator" w:id="0">
    <w:p w:rsidR="005A5B6F" w:rsidRDefault="005A5B6F" w:rsidP="0084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490503"/>
      <w:docPartObj>
        <w:docPartGallery w:val="Page Numbers (Bottom of Page)"/>
        <w:docPartUnique/>
      </w:docPartObj>
    </w:sdtPr>
    <w:sdtEndPr/>
    <w:sdtContent>
      <w:p w:rsidR="00BD73C7" w:rsidRDefault="00BD73C7">
        <w:pPr>
          <w:pStyle w:val="a6"/>
          <w:jc w:val="center"/>
        </w:pPr>
        <w:r>
          <w:fldChar w:fldCharType="begin"/>
        </w:r>
        <w:r>
          <w:instrText>PAGE   \* MERGEFORMAT</w:instrText>
        </w:r>
        <w:r>
          <w:fldChar w:fldCharType="separate"/>
        </w:r>
        <w:r w:rsidR="00332573">
          <w:rPr>
            <w:noProof/>
          </w:rPr>
          <w:t>13</w:t>
        </w:r>
        <w:r>
          <w:fldChar w:fldCharType="end"/>
        </w:r>
      </w:p>
    </w:sdtContent>
  </w:sdt>
  <w:p w:rsidR="00BD73C7" w:rsidRDefault="00BD73C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6F" w:rsidRDefault="005A5B6F" w:rsidP="00843754">
      <w:pPr>
        <w:spacing w:after="0" w:line="240" w:lineRule="auto"/>
      </w:pPr>
      <w:r>
        <w:separator/>
      </w:r>
    </w:p>
  </w:footnote>
  <w:footnote w:type="continuationSeparator" w:id="0">
    <w:p w:rsidR="005A5B6F" w:rsidRDefault="005A5B6F" w:rsidP="00843754">
      <w:pPr>
        <w:spacing w:after="0" w:line="240" w:lineRule="auto"/>
      </w:pPr>
      <w:r>
        <w:continuationSeparator/>
      </w:r>
    </w:p>
  </w:footnote>
  <w:footnote w:id="1">
    <w:p w:rsidR="00054575" w:rsidRPr="00A00332" w:rsidRDefault="00054575" w:rsidP="00A00332">
      <w:pPr>
        <w:pStyle w:val="aa"/>
        <w:jc w:val="both"/>
        <w:rPr>
          <w:rFonts w:ascii="Times New Roman" w:hAnsi="Times New Roman" w:cs="Times New Roman"/>
          <w:sz w:val="18"/>
          <w:szCs w:val="18"/>
        </w:rPr>
      </w:pPr>
      <w:r w:rsidRPr="00A00332">
        <w:rPr>
          <w:rStyle w:val="ac"/>
          <w:rFonts w:ascii="Times New Roman" w:hAnsi="Times New Roman" w:cs="Times New Roman"/>
          <w:sz w:val="18"/>
          <w:szCs w:val="18"/>
        </w:rPr>
        <w:footnoteRef/>
      </w:r>
      <w:r w:rsidRPr="00A00332">
        <w:rPr>
          <w:rFonts w:ascii="Times New Roman" w:hAnsi="Times New Roman" w:cs="Times New Roman"/>
          <w:sz w:val="18"/>
          <w:szCs w:val="18"/>
        </w:rPr>
        <w:t xml:space="preserve"> Согласно приказу Минтруда России от 30 октября 2018 г. № 675 н. Доля респондентов, принявших участие в анкетировании, рассчитывается, как соотношение количества респондентов принявших участие в анкетировании к общему количеству получателей услуг (значение в %). Рекомендуемый объем выборочной совокупности респондентов составляет 40% от объема генеральной совокупности, но не более 600 респондентов в одной организации.</w:t>
      </w:r>
    </w:p>
    <w:p w:rsidR="00054575" w:rsidRDefault="00054575">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9"/>
  </w:num>
  <w:num w:numId="4">
    <w:abstractNumId w:val="1"/>
  </w:num>
  <w:num w:numId="5">
    <w:abstractNumId w:val="8"/>
  </w:num>
  <w:num w:numId="6">
    <w:abstractNumId w:val="10"/>
  </w:num>
  <w:num w:numId="7">
    <w:abstractNumId w:val="5"/>
  </w:num>
  <w:num w:numId="8">
    <w:abstractNumId w:val="3"/>
  </w:num>
  <w:num w:numId="9">
    <w:abstractNumId w:val="6"/>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5F1"/>
    <w:rsid w:val="00054575"/>
    <w:rsid w:val="000F1ED5"/>
    <w:rsid w:val="00191E0B"/>
    <w:rsid w:val="001D1D43"/>
    <w:rsid w:val="002249E0"/>
    <w:rsid w:val="002F3E55"/>
    <w:rsid w:val="00307A08"/>
    <w:rsid w:val="00332573"/>
    <w:rsid w:val="003B5128"/>
    <w:rsid w:val="00416283"/>
    <w:rsid w:val="0046051B"/>
    <w:rsid w:val="00541170"/>
    <w:rsid w:val="005A5B6F"/>
    <w:rsid w:val="005A6944"/>
    <w:rsid w:val="005E23E7"/>
    <w:rsid w:val="006759B9"/>
    <w:rsid w:val="00742D53"/>
    <w:rsid w:val="007560E9"/>
    <w:rsid w:val="007757D7"/>
    <w:rsid w:val="008008A2"/>
    <w:rsid w:val="00843754"/>
    <w:rsid w:val="008664BA"/>
    <w:rsid w:val="00897C0B"/>
    <w:rsid w:val="008C05F1"/>
    <w:rsid w:val="008E57DC"/>
    <w:rsid w:val="00973FBB"/>
    <w:rsid w:val="009F1C64"/>
    <w:rsid w:val="00A00332"/>
    <w:rsid w:val="00A354C3"/>
    <w:rsid w:val="00AB5060"/>
    <w:rsid w:val="00AD4041"/>
    <w:rsid w:val="00B26022"/>
    <w:rsid w:val="00BD73C7"/>
    <w:rsid w:val="00BF4076"/>
    <w:rsid w:val="00D91489"/>
    <w:rsid w:val="00F210C0"/>
    <w:rsid w:val="00F62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3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4"/>
  </w:style>
  <w:style w:type="paragraph" w:styleId="a6">
    <w:name w:val="footer"/>
    <w:basedOn w:val="a"/>
    <w:link w:val="a7"/>
    <w:uiPriority w:val="99"/>
    <w:unhideWhenUsed/>
    <w:rsid w:val="00843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4"/>
  </w:style>
  <w:style w:type="paragraph" w:styleId="a8">
    <w:name w:val="List Paragraph"/>
    <w:basedOn w:val="a"/>
    <w:link w:val="a9"/>
    <w:qFormat/>
    <w:rsid w:val="00843754"/>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9">
    <w:name w:val="Абзац списка Знак"/>
    <w:link w:val="a8"/>
    <w:locked/>
    <w:rsid w:val="00843754"/>
    <w:rPr>
      <w:rFonts w:ascii="Times New Roman" w:eastAsia="Times New Roman" w:hAnsi="Times New Roman" w:cs="Times New Roman"/>
      <w:sz w:val="24"/>
      <w:szCs w:val="20"/>
      <w:lang w:eastAsia="ru-RU"/>
    </w:rPr>
  </w:style>
  <w:style w:type="paragraph" w:styleId="aa">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b"/>
    <w:unhideWhenUsed/>
    <w:qFormat/>
    <w:rsid w:val="00A00332"/>
    <w:pPr>
      <w:spacing w:after="0" w:line="240" w:lineRule="auto"/>
    </w:pPr>
    <w:rPr>
      <w:sz w:val="20"/>
      <w:szCs w:val="20"/>
    </w:rPr>
  </w:style>
  <w:style w:type="character" w:customStyle="1" w:styleId="ab">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a"/>
    <w:uiPriority w:val="99"/>
    <w:rsid w:val="00A00332"/>
    <w:rPr>
      <w:sz w:val="20"/>
      <w:szCs w:val="20"/>
    </w:rPr>
  </w:style>
  <w:style w:type="character" w:styleId="ac">
    <w:name w:val="footnote reference"/>
    <w:basedOn w:val="a0"/>
    <w:uiPriority w:val="99"/>
    <w:unhideWhenUsed/>
    <w:rsid w:val="00A003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437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754"/>
  </w:style>
  <w:style w:type="paragraph" w:styleId="a6">
    <w:name w:val="footer"/>
    <w:basedOn w:val="a"/>
    <w:link w:val="a7"/>
    <w:uiPriority w:val="99"/>
    <w:unhideWhenUsed/>
    <w:rsid w:val="008437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3754"/>
  </w:style>
  <w:style w:type="paragraph" w:styleId="a8">
    <w:name w:val="List Paragraph"/>
    <w:basedOn w:val="a"/>
    <w:link w:val="a9"/>
    <w:qFormat/>
    <w:rsid w:val="00843754"/>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a9">
    <w:name w:val="Абзац списка Знак"/>
    <w:link w:val="a8"/>
    <w:locked/>
    <w:rsid w:val="00843754"/>
    <w:rPr>
      <w:rFonts w:ascii="Times New Roman" w:eastAsia="Times New Roman" w:hAnsi="Times New Roman" w:cs="Times New Roman"/>
      <w:sz w:val="24"/>
      <w:szCs w:val="20"/>
      <w:lang w:eastAsia="ru-RU"/>
    </w:rPr>
  </w:style>
  <w:style w:type="paragraph" w:styleId="aa">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b"/>
    <w:unhideWhenUsed/>
    <w:qFormat/>
    <w:rsid w:val="00A00332"/>
    <w:pPr>
      <w:spacing w:after="0" w:line="240" w:lineRule="auto"/>
    </w:pPr>
    <w:rPr>
      <w:sz w:val="20"/>
      <w:szCs w:val="20"/>
    </w:rPr>
  </w:style>
  <w:style w:type="character" w:customStyle="1" w:styleId="ab">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a"/>
    <w:uiPriority w:val="99"/>
    <w:rsid w:val="00A00332"/>
    <w:rPr>
      <w:sz w:val="20"/>
      <w:szCs w:val="20"/>
    </w:rPr>
  </w:style>
  <w:style w:type="character" w:styleId="ac">
    <w:name w:val="footnote reference"/>
    <w:basedOn w:val="a0"/>
    <w:uiPriority w:val="99"/>
    <w:unhideWhenUsed/>
    <w:rsid w:val="00A003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E3AA2-BF89-40AB-9A5B-A521528C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3129</Words>
  <Characters>17838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Маргарита</cp:lastModifiedBy>
  <cp:revision>2</cp:revision>
  <dcterms:created xsi:type="dcterms:W3CDTF">2020-10-30T06:57:00Z</dcterms:created>
  <dcterms:modified xsi:type="dcterms:W3CDTF">2020-10-30T06:57:00Z</dcterms:modified>
</cp:coreProperties>
</file>